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wmf" ContentType="image/x-wmf"/>
  <Override PartName="/word/media/image2.png" ContentType="image/png"/>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efault"/>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cs="Arial" w:ascii="Arial" w:hAnsi="Arial"/>
          <w:sz w:val="22"/>
          <w:szCs w:val="22"/>
        </w:rPr>
        <w:t>TERMO DE COLABORAÇÃO 030/2020 QUE ENTRE SI CELEBRAM O MUNICÍPIO DE RIBEIRÃO GRANDE E A</w:t>
      </w:r>
      <w:r>
        <w:rPr>
          <w:rFonts w:eastAsia="Times New Roman" w:cs="Arial" w:ascii="Arial" w:hAnsi="Arial"/>
          <w:color w:val="auto"/>
          <w:kern w:val="2"/>
          <w:sz w:val="22"/>
          <w:szCs w:val="22"/>
          <w:lang w:val="pt-BR" w:eastAsia="ar-SA" w:bidi="ar-SA"/>
        </w:rPr>
        <w:t xml:space="preserve">SSOCIAÇÃO DE JESUS PARA AMPARO A PESSOA IDOSA. </w:t>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cs="Arial" w:ascii="Arial" w:hAnsi="Arial"/>
          <w:sz w:val="22"/>
          <w:szCs w:val="22"/>
        </w:rPr>
        <w:tab/>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cs="Arial" w:ascii="Arial" w:hAnsi="Arial"/>
          <w:sz w:val="22"/>
          <w:szCs w:val="22"/>
        </w:rPr>
        <w:tab/>
        <w:t xml:space="preserve">A </w:t>
      </w:r>
      <w:r>
        <w:rPr>
          <w:rFonts w:cs="Arial" w:ascii="Arial" w:hAnsi="Arial"/>
          <w:b/>
          <w:bCs/>
          <w:sz w:val="22"/>
          <w:szCs w:val="22"/>
        </w:rPr>
        <w:t>PREFEITURA MUNICIPAL DE RIBEIRÃO GRANDE</w:t>
      </w:r>
      <w:r>
        <w:rPr>
          <w:rFonts w:cs="Arial" w:ascii="Arial" w:hAnsi="Arial"/>
          <w:sz w:val="22"/>
          <w:szCs w:val="22"/>
        </w:rPr>
        <w:t>, inscrita no CNPJ sob nº 67.360.446/0001-06, neste ato, representada pela Sra. Prefeita Municipal,</w:t>
      </w:r>
      <w:r>
        <w:rPr>
          <w:rFonts w:cs="Arial" w:ascii="Arial" w:hAnsi="Arial"/>
          <w:b/>
          <w:bCs/>
          <w:sz w:val="22"/>
          <w:szCs w:val="22"/>
        </w:rPr>
        <w:t xml:space="preserve"> </w:t>
      </w:r>
      <w:r>
        <w:rPr>
          <w:rFonts w:cs="Arial" w:ascii="Verdana" w:hAnsi="Verdana"/>
          <w:b/>
          <w:bCs/>
          <w:sz w:val="22"/>
          <w:szCs w:val="22"/>
        </w:rPr>
        <w:t>ELIANA DOS SANTOS SILVA,</w:t>
      </w:r>
      <w:r>
        <w:rPr>
          <w:rFonts w:cs="Arial" w:ascii="Verdana" w:hAnsi="Verdana"/>
          <w:b w:val="false"/>
          <w:bCs w:val="false"/>
          <w:sz w:val="22"/>
          <w:szCs w:val="22"/>
        </w:rPr>
        <w:t xml:space="preserve"> brasileira, solteira, professora, RG. n.º 17.288.175 e CPF n.º 072.970.758-09, residente e domiciliado à Rua Francisco Cezarino Ferreira, nº 541, Bairro dos Nunes, CEP 18.315-000, Ribeirão Grande/SP</w:t>
      </w:r>
      <w:r>
        <w:rPr>
          <w:rFonts w:cs="Arial" w:ascii="Arial" w:hAnsi="Arial"/>
          <w:sz w:val="22"/>
          <w:szCs w:val="22"/>
        </w:rPr>
        <w:t xml:space="preserve">, doravante denominada simplesmente </w:t>
      </w:r>
      <w:r>
        <w:rPr>
          <w:rFonts w:cs="Arial" w:ascii="Arial" w:hAnsi="Arial"/>
          <w:b/>
          <w:bCs/>
          <w:sz w:val="22"/>
          <w:szCs w:val="22"/>
        </w:rPr>
        <w:t>PREFEITURA</w:t>
      </w:r>
      <w:r>
        <w:rPr>
          <w:rFonts w:cs="Arial" w:ascii="Arial" w:hAnsi="Arial"/>
          <w:sz w:val="22"/>
          <w:szCs w:val="22"/>
        </w:rPr>
        <w:t xml:space="preserve"> e de outro lado a</w:t>
      </w:r>
      <w:r>
        <w:rPr>
          <w:rFonts w:cs="Arial" w:ascii="Arial" w:hAnsi="Arial"/>
          <w:b/>
          <w:bCs/>
          <w:sz w:val="22"/>
          <w:szCs w:val="22"/>
        </w:rPr>
        <w:t xml:space="preserve"> </w:t>
      </w:r>
      <w:r>
        <w:rPr>
          <w:rFonts w:eastAsia="Times New Roman" w:cs="Arial" w:ascii="Arial" w:hAnsi="Arial"/>
          <w:b/>
          <w:bCs/>
          <w:color w:val="auto"/>
          <w:kern w:val="2"/>
          <w:sz w:val="22"/>
          <w:szCs w:val="22"/>
          <w:lang w:val="pt-BR" w:eastAsia="ar-SA" w:bidi="ar-SA"/>
        </w:rPr>
        <w:t>ASSOCIAÇÃO DE JESUS PARA AMPARO À PESSOA IDOSA</w:t>
      </w:r>
      <w:r>
        <w:rPr>
          <w:rFonts w:cs="Arial" w:ascii="Arial" w:hAnsi="Arial"/>
          <w:b/>
          <w:bCs/>
          <w:sz w:val="22"/>
          <w:szCs w:val="22"/>
        </w:rPr>
        <w:t xml:space="preserve"> </w:t>
      </w:r>
      <w:r>
        <w:rPr>
          <w:rFonts w:cs="Arial" w:ascii="Arial" w:hAnsi="Arial"/>
          <w:bCs/>
          <w:sz w:val="22"/>
          <w:szCs w:val="22"/>
        </w:rPr>
        <w:t>entidade privada sem fins lucrativos, inscrita no CNPJ 12.881.416/0001-45</w:t>
      </w:r>
      <w:r>
        <w:rPr>
          <w:rFonts w:cs="Arial" w:ascii="Arial" w:hAnsi="Arial"/>
          <w:sz w:val="22"/>
          <w:szCs w:val="22"/>
        </w:rPr>
        <w:t>, com sede na Rua Alfredo Venturelli, 1554 – Centro em Capão Bonito – SP – cep 18.31-200, representada pela(o) sua(seu) Presidente</w:t>
      </w:r>
      <w:r>
        <w:rPr>
          <w:rFonts w:cs="Arial" w:ascii="Arial" w:hAnsi="Arial"/>
          <w:b/>
          <w:bCs/>
          <w:sz w:val="22"/>
          <w:szCs w:val="22"/>
        </w:rPr>
        <w:t xml:space="preserve"> ROQUE FERREIRA,</w:t>
      </w:r>
      <w:r>
        <w:rPr>
          <w:rFonts w:cs="Arial" w:ascii="Arial" w:hAnsi="Arial"/>
          <w:sz w:val="22"/>
          <w:szCs w:val="22"/>
        </w:rPr>
        <w:t xml:space="preserve"> portador(a) do RG n.º  11.737.895 SSP/SP e do CPF 020.695.488-30, doravante denominada simplesmente ENTIDADE, resolvem celebrar o presente termo de colaboração, regendo-se pelo disposto na Lei Complementar nº 101, de 04 de maio de 2000, nas correspondentes Lei de Diretrizes Orçamentárias e Lei Orçamentária Anual, na Lei nº 13.019, de 31 de julho de 2.014, e mediante as cláusulas e condições seguintes: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PRIMEIRA – DO OBJETO</w:t>
        <w:tab/>
      </w:r>
      <w:r>
        <w:rPr>
          <w:rFonts w:cs="Arial" w:ascii="Arial" w:hAnsi="Arial"/>
          <w:sz w:val="22"/>
          <w:szCs w:val="22"/>
        </w:rPr>
        <w:tab/>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1.1 - O presente termo de colaboração tem por objeto a formação de parceria para a consecução de finalidades de interesse público e recíproco, buscando o atendimento institucional </w:t>
      </w:r>
      <w:r>
        <w:rPr>
          <w:rFonts w:cs="Arial" w:ascii="Arial" w:hAnsi="Arial"/>
          <w:b/>
          <w:bCs/>
          <w:sz w:val="22"/>
          <w:szCs w:val="22"/>
        </w:rPr>
        <w:t>dos idosos em situação de acolhimento,</w:t>
      </w:r>
      <w:r>
        <w:rPr>
          <w:rFonts w:cs="Arial" w:ascii="Arial" w:hAnsi="Arial"/>
          <w:sz w:val="22"/>
          <w:szCs w:val="22"/>
        </w:rPr>
        <w:t xml:space="preserve"> conforme detalhado no Plano de Trabalho em anexo, o qual faz parte integrante do presente termo. </w:t>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1.2 - Não poderão ser destinados recursos para atender a despesas vedadas pela respectiva Lei de Diretrizes Orçamentárias.</w:t>
      </w:r>
    </w:p>
    <w:p>
      <w:pPr>
        <w:pStyle w:val="Normal"/>
        <w:spacing w:lineRule="atLeast" w:line="100"/>
        <w:jc w:val="both"/>
        <w:rPr>
          <w:rFonts w:ascii="Arial" w:hAnsi="Arial" w:cs="Arial"/>
          <w:sz w:val="22"/>
          <w:szCs w:val="22"/>
        </w:rPr>
      </w:pPr>
      <w:r>
        <w:rPr>
          <w:rFonts w:cs="Arial" w:ascii="Arial" w:hAnsi="Arial"/>
          <w:sz w:val="22"/>
          <w:szCs w:val="22"/>
        </w:rPr>
      </w:r>
    </w:p>
    <w:p>
      <w:pPr>
        <w:pStyle w:val="Normal"/>
        <w:spacing w:lineRule="atLeast" w:line="100"/>
        <w:jc w:val="both"/>
        <w:rPr>
          <w:rFonts w:ascii="Arial" w:hAnsi="Arial"/>
          <w:sz w:val="22"/>
          <w:szCs w:val="22"/>
        </w:rPr>
      </w:pPr>
      <w:r>
        <w:rPr>
          <w:rFonts w:cs="Arial" w:ascii="Arial" w:hAnsi="Arial"/>
          <w:sz w:val="22"/>
          <w:szCs w:val="22"/>
        </w:rPr>
        <w:t>1.3 - É vedada a execução de atividades que tenham por objeto, envolvam ou incluam, direta ou indiretamente: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delegação das funções de regulação, de fiscalização, do exercício do poder de polícia ou de outras atividades exclusivas do Estado;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SEGUNDA - DAS OBRIGAÇÕES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2.1 - São obrigações dos Partícipes: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DA ADMINISTRAÇÃO PÚBLICA MUNICIPAL: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a) emitir relatório técnico de monitoramento e avaliação da parceria e o submeter à comissão de monitoramento e avaliação designada, que o homologará, independentemente da obrigatoriedade de apresentação da prestação de contas devida pela organização da sociedade civil;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liberar os recursos por meio de transferência eletrônica e em obediência ao cronograma de desembolso, que guardará consonância com as metas, fases ou etapas de execução do objeto do termo de colaboração ou termo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promover o monitoramento e a avaliação do cumprimento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na hipótese de o gestor da parceria deixar de ser agente público ou ser lotado em outro órgão ou entidade, o administrador público deverá designar novo gestor, assumindo, enquanto isso não ocorrer, todas as obrigações do gestor, com as respectivas responsabilidades;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e) viabilizar o acompanhamento pela internet dos processos de liberação de recursos;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w:t>
      </w:r>
      <w:r>
        <w:rPr>
          <w:rFonts w:cs="Arial" w:ascii="Arial" w:hAnsi="Arial"/>
          <w:color w:val="000000"/>
          <w:sz w:val="22"/>
          <w:szCs w:val="22"/>
        </w:rPr>
        <w:t>manter, em seu sítio oficial na internet, a relação das parcerias celebradas e dos respectivos planos de trabalho, até cento e oitenta dias após o respectivo encerramento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w:t>
      </w:r>
      <w:r>
        <w:rPr>
          <w:rFonts w:cs="Arial" w:ascii="Arial" w:hAnsi="Arial"/>
          <w:color w:val="000000"/>
          <w:sz w:val="22"/>
          <w:szCs w:val="22"/>
        </w:rPr>
        <w:t>divulgar pela internet os meios de representação sobre a aplicação irregular dos recursos envolvidos na parceria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instaurar tomada de contas antes do término da parceria, ante a constatação de evidências de irregularidades na execução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II - DA ORGANIZAÇÃO DA SOCIEDADE CIVIL:</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a) manter escrituração contábil regular;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prestar contas dos recursos recebidos por meio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divulgar na internet e em locais visíveis de suas sedes sociais e dos estabelecimentos em que exerça suas ações todas as parcerias celebradas com o poder público, contendo, no mínimo, as informações requeridas no parágrafo único do art. 11 da Lei nº 13.019/2014;</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manter e movimentar os recursos na conta bancária específica, observado o disposto no art. 51 da Lei nº 13.019/2014;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e) dar livre acesso dos servidores dos órgãos ou das entidades públicas repassadoras dos recursos, do controle interno e do Tribunal de Contas correspondentes aos processos, aos documentos, às informações referentes aos instrumentos de transferências regulamentados pela Lei nº 13.019, de 2014, bem como aos locais de execução do objeto;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responder exclusivamente pelo gerenciamento administrativo e financeiro dos recursos recebidos, inclusive no que diz respeito às despesas de custeio, de investimento e de pessoal;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responder exclusivamente pelo pagamento dos encargos trabalhistas, previdenciários, fiscais e comerciais </w:t>
      </w:r>
      <w:r>
        <w:rPr>
          <w:rFonts w:cs="Arial" w:ascii="Arial" w:hAnsi="Arial"/>
          <w:color w:val="000000"/>
          <w:sz w:val="22"/>
          <w:szCs w:val="22"/>
        </w:rPr>
        <w:t>relacionados à execução do objeto previsto no termo de colaboração ou de fomento, não implicando responsabilidade solidária ou subsidiária da administração pública a inadimplência da organização da sociedade civil em relação ao referido pagamento, os ônus incidentes sobre o objeto da parceria ou os danos decorrentes de restrição à sua execução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disponibilizar ao cidadão, na sua página na internet ou, na falta desta, em sua sede, consulta ao extrato deste termo de colaboração/termo de fomento, contendo, peio menos, o objeto, a finalidade e o detalhamento da aplicação dos recursos.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sz w:val="22"/>
          <w:szCs w:val="22"/>
        </w:rPr>
        <w:t xml:space="preserve">CLÁUSULA TERCEIRA – </w:t>
      </w:r>
      <w:r>
        <w:rPr>
          <w:rFonts w:cs="Arial" w:ascii="Arial" w:hAnsi="Arial"/>
          <w:b/>
          <w:bCs/>
          <w:color w:val="000000"/>
          <w:sz w:val="22"/>
          <w:szCs w:val="22"/>
        </w:rPr>
        <w:t>DOS RECURSOS FINANCEIROS</w:t>
      </w:r>
    </w:p>
    <w:p>
      <w:pPr>
        <w:pStyle w:val="WWRecuodecorpodetexto2"/>
        <w:jc w:val="both"/>
        <w:rPr>
          <w:rFonts w:ascii="Arial" w:hAnsi="Arial" w:cs="Arial"/>
          <w:color w:val="000000"/>
          <w:sz w:val="22"/>
          <w:szCs w:val="22"/>
        </w:rPr>
      </w:pPr>
      <w:r>
        <w:rPr>
          <w:rFonts w:cs="Arial" w:ascii="Arial" w:hAnsi="Arial"/>
          <w:color w:val="000000"/>
          <w:sz w:val="22"/>
          <w:szCs w:val="22"/>
        </w:rPr>
      </w:r>
    </w:p>
    <w:p>
      <w:pPr>
        <w:pStyle w:val="WWRecuodecorpodetexto2"/>
        <w:numPr>
          <w:ilvl w:val="1"/>
          <w:numId w:val="3"/>
        </w:numPr>
        <w:ind w:left="0" w:hanging="0"/>
        <w:jc w:val="both"/>
        <w:rPr>
          <w:rFonts w:ascii="Arial" w:hAnsi="Arial"/>
          <w:sz w:val="22"/>
          <w:szCs w:val="22"/>
        </w:rPr>
      </w:pPr>
      <w:r>
        <w:rPr>
          <w:rFonts w:cs="Arial" w:ascii="Arial" w:hAnsi="Arial"/>
          <w:color w:val="000000"/>
          <w:sz w:val="22"/>
          <w:szCs w:val="22"/>
        </w:rPr>
        <w:t>- O montante total de recursos a serem empregados na execução do objeto do presente Termo de Colaboração/Termo de Fomento é de</w:t>
      </w:r>
      <w:r>
        <w:rPr>
          <w:rFonts w:cs="Arial" w:ascii="Arial" w:hAnsi="Arial"/>
          <w:b/>
          <w:bCs/>
          <w:color w:val="000000"/>
          <w:sz w:val="22"/>
          <w:szCs w:val="22"/>
        </w:rPr>
        <w:t xml:space="preserve"> R$ 22.500,00  (vinte e dois mil e quinhentos). </w:t>
      </w:r>
    </w:p>
    <w:p>
      <w:pPr>
        <w:pStyle w:val="WWRecuodecorpodetexto2"/>
        <w:numPr>
          <w:ilvl w:val="1"/>
          <w:numId w:val="3"/>
        </w:numPr>
        <w:ind w:left="0" w:hanging="0"/>
        <w:jc w:val="both"/>
        <w:rPr>
          <w:rFonts w:ascii="Arial" w:hAnsi="Arial"/>
          <w:sz w:val="22"/>
          <w:szCs w:val="22"/>
        </w:rPr>
      </w:pPr>
      <w:r>
        <w:rPr>
          <w:rFonts w:cs="Arial" w:ascii="Arial" w:hAnsi="Arial"/>
          <w:b/>
          <w:bCs/>
          <w:color w:val="C9211E"/>
          <w:sz w:val="22"/>
          <w:szCs w:val="22"/>
        </w:rPr>
        <w:t>Será calculado o valor devido de acordo com a quantidade de acolhidos, no importe de R$ 500,00 (quinhentos reais) mensais por acolhido, limitado a 05  (cinco) acolhidos por mês.</w:t>
      </w:r>
    </w:p>
    <w:p>
      <w:pPr>
        <w:pStyle w:val="WWRecuodecorpodetexto2"/>
        <w:jc w:val="both"/>
        <w:rPr>
          <w:rFonts w:ascii="Arial" w:hAnsi="Arial" w:cs="Arial"/>
          <w:sz w:val="22"/>
          <w:szCs w:val="22"/>
        </w:rPr>
      </w:pPr>
      <w:r>
        <w:rPr>
          <w:rFonts w:cs="Arial" w:ascii="Arial" w:hAnsi="Arial"/>
          <w:sz w:val="22"/>
          <w:szCs w:val="22"/>
        </w:rPr>
      </w:r>
    </w:p>
    <w:p>
      <w:pPr>
        <w:pStyle w:val="WWRecuodecorpodetexto2"/>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color w:val="000000"/>
          <w:sz w:val="22"/>
          <w:szCs w:val="22"/>
        </w:rPr>
        <w:t>CLÁUSULA QUARTA - DA TRANSFERÊNCIA E APLICAÇÃO DOS RECURSOS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4.1 - A ADMINISTRAÇÃO PÚBLICA MUNICIPAL transferirá os recursos em favor da ORGANIZAÇÃO DA SOCIEDADE CIVIL, conforme o cronograma de desembolso contido no plano de trabalho, mediante transferência eletrônica sujeita à identificação do beneficiário final e à obrigatoriedade de depósito em sua conta bancária específica vinculada a este instrumento.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4.2 - É obrigatória a aplicação dos recursos deste Termo de Colaboração, enquanto não utilizados, em caderneta de poupança de instituição financeira oficial, se a previsão do seu uso for igual ou superior a um mês; ou em fundo de aplicação financeira de curto prazo, ou operação de mercado aberto lastreada em título da dívida pública federal, quando sua utilização estiver prevista para prazos menores.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4.3 - Os rendimentos das aplicações financeiras serão, obrigatoriamente, aplicados no objeto do </w:t>
      </w:r>
      <w:r>
        <w:rPr>
          <w:rFonts w:cs="Arial" w:ascii="Arial" w:hAnsi="Arial"/>
          <w:sz w:val="22"/>
          <w:szCs w:val="22"/>
        </w:rPr>
        <w:t>termo de colaboração</w:t>
      </w:r>
      <w:r>
        <w:rPr>
          <w:rFonts w:cs="Arial" w:ascii="Arial" w:hAnsi="Arial"/>
          <w:color w:val="000000"/>
          <w:sz w:val="22"/>
          <w:szCs w:val="22"/>
        </w:rPr>
        <w:t xml:space="preserve"> ou da transferência, estando sujeitos às mesmas condições de prestação de contas exigidos para os recursos transferidos.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4.4 - As parcelas dos recursos transferidos no âmbito da parceria não serão liberadas e ficarão retidas nos seguintes casos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quando houver evidências de irregularidade na aplicação de parcela anteriormente recebida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quando constatado desvio de finalidade na aplicação dos recursos ou o inadimplemento da organização da sociedade civil em relação a obrigações estabelecidas no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w:t>
      </w:r>
      <w:r>
        <w:rPr>
          <w:rFonts w:cs="Arial" w:ascii="Arial" w:hAnsi="Arial"/>
          <w:color w:val="000000"/>
          <w:sz w:val="22"/>
          <w:szCs w:val="22"/>
        </w:rPr>
        <w:t>quando a organização da sociedade civil deixar de adotar sem justificativa suficiente as medidas saneadoras apontadas pela administração pública ou pelos órgãos de controle interno ou externo</w:t>
      </w:r>
      <w:r>
        <w:rPr>
          <w:rFonts w:cs="Arial" w:ascii="Arial" w:hAnsi="Arial"/>
          <w:sz w:val="22"/>
          <w:szCs w:val="22"/>
        </w:rPr>
        <w:t>.</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4.7 - Por ocasião da conclusão, denúncia, rescisão ou extinção da parceria, os saldos financeiros remanescentes, inclusive os provenientes das receitas obtidas das aplicações financeiras realizadas, serão devolvidos à administração pública no prazo improrrogável de trinta dias, sob pena de imediata instauração de tomada de contas especial do responsável, providenciada pela autoridade competente da administração pública.</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b/>
          <w:bCs/>
          <w:sz w:val="22"/>
          <w:szCs w:val="22"/>
        </w:rPr>
        <w:t>CLÁUSULA QUINTA - DA EXECUÇÃO DAS DESPESAS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5.1 – O presente termo de colaboração deverá ser executado fielmente pelos partícipes, de acordo com as cláusulas pactuadas e as normas de regência, respondendo cada uma pelas consequências de sua inexecução total ou parcial.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5.2 - Fica expressamente vedada a utilização dos recursos transferidos, sob pena de nulidade do ato e responsabilidade do agente ou representante da ORGANIZAÇÃO DA SOCIEDADE CIVIL, para: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realização de despesas a título de taxa de administração, de gerência ou similar;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finalidade diversa da estabelecida neste instrumento, ainda que em caráter de emergência;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realização de despesas em data anterior ou posterior à sua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realização de despesas com taxas bancárias, com multas, juros ou correção monetária, inclusive, referentes a pagamentos ou recolhimentos fora dos prazos;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realização de despesas com publicidade, salvo as de caráter educativo, informativo ou de orientação social, das quais não constem nomes, símbolos ou imagens que caracterizem promoção pessoal de autoridades ou servidores públicos;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 repasses como contribuições, auxílios ou subvenções às instituições privadas com fins lucrativos;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VII - pagar, a qualquer título, servidor ou empregado público com recursos vinculados à parceria, salvo nas hipóteses previstas em lei específica e na lei de diretrizes orçamentárias.</w:t>
      </w:r>
    </w:p>
    <w:p>
      <w:pPr>
        <w:pStyle w:val="Corpodotexto"/>
        <w:ind w:left="36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SEXTA - DA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6.1 - O presente Termo de Colaboração vigerá a partir do</w:t>
      </w:r>
      <w:r>
        <w:rPr>
          <w:rFonts w:cs="Arial" w:ascii="Arial" w:hAnsi="Arial"/>
          <w:b/>
          <w:bCs/>
          <w:color w:val="000000"/>
          <w:sz w:val="22"/>
          <w:szCs w:val="22"/>
        </w:rPr>
        <w:t xml:space="preserve"> dia 07 de julho de 2020 até 06  de abril de 2021</w:t>
      </w:r>
      <w:r>
        <w:rPr>
          <w:rFonts w:cs="Arial" w:ascii="Arial" w:hAnsi="Arial"/>
          <w:color w:val="000000"/>
          <w:sz w:val="22"/>
          <w:szCs w:val="22"/>
        </w:rPr>
        <w:t xml:space="preserve">, podendo ser prorrogado a critério das partes, conforme prazo previsto no anexo Plano de Trabalho para a consecução de seu objeto.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6.2 – Sempre que necessário, mediante proposta da ADMINISTRAÇÃO MUNICIPAL ou da ORGANIZAÇÃO DA SOCIEDADE CIVIL, devidamente justificada e formulada, no mínimo, 30 (trinta) dias antes do seu término, e após o cumprimento das demais exigências legais e regulamentares, serão admitidas prorrogações do prazo de vigência do presente Termo de Colaboração.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6.3 – Toda e qualquer prorrogação, inclusive a referida no item anterior, deverá ser formalizada por termo aditivo, a ser celebrado pelos partícipes antes do término da vigência do Termo de Colaboração, sendo expressamente vedada a celebração de termo aditivo com atribuição de vigência ou efeitos financeiros retroativos.</w:t>
      </w:r>
    </w:p>
    <w:p>
      <w:pPr>
        <w:pStyle w:val="Corpodotexto"/>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SÉTIMA – DO MONITORAMENTO, DO ACOMPANHAMENTO E DA FISCALIZAÇÃO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7.1 - O relatório técnico a que se refere o art. 59 da Lei n.º 13.019/2014, sem prejuízo de outros elementos, deverá conter: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descrição sumária das atividades e metas estabelecidas;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análise das atividades realizadas, do cumprimento das metas e do impacto do benefício social obtido em razão da execução do objeto até o período, com base nos indicadores estabelecidos e aprovados no plano de trabalho;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IlI - valores efetivamente transferidos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IV - </w:t>
      </w:r>
      <w:r>
        <w:rPr>
          <w:rFonts w:cs="Arial" w:ascii="Arial" w:hAnsi="Arial"/>
          <w:color w:val="000000"/>
          <w:sz w:val="22"/>
          <w:szCs w:val="22"/>
        </w:rPr>
        <w:t>análise dos documentos comprobatórios das despesas apresentados pela organização da sociedade civil na prestação de contas, quando não for comprovado o alcance das metas e resultados estabelecidos no respectivo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V - </w:t>
      </w:r>
      <w:r>
        <w:rPr>
          <w:rFonts w:cs="Arial" w:ascii="Arial" w:hAnsi="Arial"/>
          <w:color w:val="000000"/>
          <w:sz w:val="22"/>
          <w:szCs w:val="22"/>
        </w:rPr>
        <w:t>análise de eventuais auditorias realizadas pelos controles interno e externo, no âmbito da fiscalização preventiva, bem como de suas conclusões e das medidas que tomaram em decorrência dessas auditorias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7.2 - </w:t>
      </w:r>
      <w:r>
        <w:rPr>
          <w:rFonts w:cs="Arial" w:ascii="Arial" w:hAnsi="Arial"/>
          <w:color w:val="000000"/>
          <w:sz w:val="22"/>
          <w:szCs w:val="22"/>
        </w:rPr>
        <w:t>Na hipótese de inexecução por culpa exclusiva da organização da sociedade civil, a Administração Pública poderá, exclusivamente para assegurar o atendimento de serviços essenciais à população, por ato próprio e independentemente de autorização judicial, a fim de realizar ou manter a execução das metas ou atividades pactuadas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retomar os bens públicos em poder da organização da sociedade civil parceira, qualquer que tenha sido a modalidade ou título que concedeu direitos de uso de tais bens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assumir a responsabilidade pela execução do restante do objeto previsto no plano de trabalho, no caso de paralisação, de modo a evitar sua descontinuidade, devendo ser considerado na prestação de contas o que foi executado pela organização da sociedade civil até o momento em que a administração assumiu essas responsabilidades</w:t>
      </w:r>
      <w:r>
        <w:rPr>
          <w:rFonts w:cs="Arial" w:ascii="Arial" w:hAnsi="Arial"/>
          <w:sz w:val="22"/>
          <w:szCs w:val="22"/>
        </w:rPr>
        <w:t>.</w:t>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OITAVA -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8.1 - A prestação de contas apresentada pela organização da sociedade civil, deverá conter elementos que permitam ao gestor da parceria avaliar o andamento ou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extrato da conta bancária específica;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notas e comprovantes fiscais, inclusive recibos, com data do documento, valor, dados da organização da sociedade civil e número do instrumento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comprovante do recolhimento do saldo da conta bancária específica,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material comprobatório do cumprimento do objeto em fotos, vídeos ou outros suportes;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relação de bens adquiridos, produzidos ou construídos, quando for o caso;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-lista de presença do pessoal treinado ou capacitado, quando for o caso.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1.º </w:t>
      </w:r>
      <w:r>
        <w:rPr>
          <w:rFonts w:cs="Arial" w:ascii="Arial" w:hAnsi="Arial"/>
          <w:color w:val="000000"/>
          <w:sz w:val="22"/>
          <w:szCs w:val="22"/>
        </w:rPr>
        <w:t>Serão glosados valores relacionados a metas e resultados descumpridos sem justificativa suficiente</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2.º </w:t>
      </w:r>
      <w:r>
        <w:rPr>
          <w:rFonts w:cs="Arial" w:ascii="Arial" w:hAnsi="Arial"/>
          <w:color w:val="000000"/>
          <w:sz w:val="22"/>
          <w:szCs w:val="22"/>
        </w:rPr>
        <w:t>A organização da sociedade civil prestará contas da boa e regular aplicação dos recursos recebidos no prazo de até noventa dias a partir do término da vigência da parceria ou no final de cada exercício, se a duração da parceria exceder um ano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8.2 - A prestação de contas relativa à execução do termo de colaboração dar-se-á mediante a análise dos documentos previstos no plano de trabalho, bem como dos seguintes relatórios: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relatório de execução do objeto, elaborado pela organização da sociedade civil, contendo as atividades ou projetos desenvolvidos para o cumprimento do objeto e o comparativo de metas propostas com os resultados alcançados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relatório de execução financeira do termo de colaboração, com a descrição das despesas e receitas efetivamente realizadas e sua vinculação com a execução do objeto, na hipótese de descumprimento de metas e resultados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8.3 - A Administração Pública Municipal considerará ainda em sua análise os seguintes relatórios elaborados internamente,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relatório da visita técnica “in loco” realizada durante a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relatório técnico de monitoramento e avaliação, homologado pela </w:t>
      </w:r>
      <w:r>
        <w:rPr>
          <w:rFonts w:cs="Arial" w:ascii="Arial" w:hAnsi="Arial"/>
          <w:b/>
          <w:bCs/>
          <w:sz w:val="22"/>
          <w:szCs w:val="22"/>
        </w:rPr>
        <w:t>comissão de monitoramento e avaliação designada</w:t>
      </w:r>
      <w:r>
        <w:rPr>
          <w:rFonts w:cs="Arial" w:ascii="Arial" w:hAnsi="Arial"/>
          <w:sz w:val="22"/>
          <w:szCs w:val="22"/>
        </w:rPr>
        <w:t>, sobre a conformidade do cumprimento do objeto e os resultados alcançados durante a execução do termo de colaboração ou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8.4 - Os pareceres técnicos do gestor acerca da prestação de contas, de que trata o art. 67 da Lei nº 13.019, de 2014, deverão conter análise de eficácia e de efetividade das ações quanto: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os resultados já alcançados e seus benefícios;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os impactos econômicos ou sociais;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o grau de satisfação do público-alvo;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a possibilidade de sustentabilidade das ações após a conclusão do objeto pactuado.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8.5 - </w:t>
      </w:r>
      <w:r>
        <w:rPr>
          <w:rFonts w:cs="Arial" w:ascii="Arial" w:hAnsi="Arial"/>
          <w:color w:val="000000"/>
          <w:sz w:val="22"/>
          <w:szCs w:val="22"/>
        </w:rPr>
        <w:t>A manifestação conclusiva sobre a prestação de contas pela Administração Pública observará os prazos previstos na Lei nº 13.019, de 2014, devendo concluir, alternativamente, pela: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aprovação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aprovação da prestação de contas com ressalvas; ou</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rejeição da prestação de contas e determinação de imediata instauração de tomada de contas especial.</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8.6 - Constatada irregularidade ou omissão na prestação de contas, será concedido prazo para a organização da sociedade civil sanar a irregularidade ou cumprir a obrigação.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1º O prazo referido no caput é limitado a 45 (quarenta e cinco) dias por notificação, prorrogável, no máximo, por igual período, dentro do prazo que a Administração Pública possui para analisar e decidir sobre a prestação de contas e comprovação de resultados.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 2º Transcorrido o </w:t>
      </w:r>
      <w:r>
        <w:rPr>
          <w:rFonts w:cs="Arial" w:ascii="Arial" w:hAnsi="Arial"/>
          <w:sz w:val="22"/>
          <w:szCs w:val="22"/>
        </w:rPr>
        <w:t>prazo para saneamento da irregularidade ou da omissão, não havendo o saneamento, a autoridade administrativa competente, sob pena de responsabilidade solidária, deve adotar as providências para apuração dos fatos, identificação dos responsáveis, quantificação do dano e obtenção do ressarcimento, nos termos da legislação vigente.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8.7 - </w:t>
      </w:r>
      <w:r>
        <w:rPr>
          <w:rFonts w:cs="Arial" w:ascii="Arial" w:hAnsi="Arial"/>
          <w:color w:val="000000"/>
          <w:sz w:val="22"/>
          <w:szCs w:val="22"/>
        </w:rPr>
        <w:t>A Administração Pública apreciará a prestação final de contas apresentada, no prazo de até cento e cinquenta dias, contado da data de seu recebimento ou do cumprimento de diligência por ela determinada, prorrogável justificadamente por igual período.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pPr>
      <w:r>
        <w:rPr>
          <w:rFonts w:cs="Arial" w:ascii="Arial" w:hAnsi="Arial"/>
          <w:color w:val="000000"/>
          <w:sz w:val="22"/>
          <w:szCs w:val="22"/>
        </w:rPr>
        <w:t xml:space="preserve">Parágrafo único. O transcurso do prazo definido nos termos do </w:t>
      </w:r>
      <w:r>
        <w:rPr>
          <w:rFonts w:cs="Arial" w:ascii="Arial" w:hAnsi="Arial"/>
          <w:b/>
          <w:bCs/>
          <w:color w:val="000000"/>
          <w:sz w:val="22"/>
          <w:szCs w:val="22"/>
        </w:rPr>
        <w:t xml:space="preserve">caput </w:t>
      </w:r>
      <w:r>
        <w:rPr>
          <w:rFonts w:cs="Arial" w:ascii="Arial" w:hAnsi="Arial"/>
          <w:color w:val="000000"/>
          <w:sz w:val="22"/>
          <w:szCs w:val="22"/>
        </w:rPr>
        <w:t>sem que as contas tenham sido apreciadas: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não significa impossibilidade de apreciação em data posterior ou vedação a que se adotem medidas saneadoras, punitivas ou destinadas a ressarcir danos que possam ter sido causados aos cofres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nos casos em que não for constatado dolo da organização da sociedade civil ou de seus prepostos, sem prejuízo da atualização monetária, impede a incidência de juros de mora sobre débitos eventualmente apurados, no período entre o final do prazo referido neste parágrafo e a data em que foi ultimada a apreciação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8.8 - As prestações de contas serão avaliadas: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regulares, quando expressarem, de forma clara e objetiva, o cumprimento dos objetivos e metas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regulares com ressalva, quando evidenciarem impropriedade ou qualquer outra falta de natureza formal que não resulte em dano ao erário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IlI - </w:t>
      </w:r>
      <w:r>
        <w:rPr>
          <w:rFonts w:cs="Arial" w:ascii="Arial" w:hAnsi="Arial"/>
          <w:color w:val="000000"/>
          <w:sz w:val="22"/>
          <w:szCs w:val="22"/>
        </w:rPr>
        <w:t>irregulares, quando comprovada qualquer das seguintes circunstâncias</w:t>
      </w:r>
      <w:r>
        <w:rPr>
          <w:rFonts w:cs="Arial" w:ascii="Arial" w:hAnsi="Arial"/>
          <w:sz w:val="22"/>
          <w:szCs w:val="22"/>
        </w:rPr>
        <w:t>:</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a) omissão no dever de prestar contas;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b) descumprimento injustificado dos objetivos e metas estabelecidos no plano de trabalho;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c) dano ao erário decorrente de ato de gestão ilegítimo ou antieconômico;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d) desfalque ou desvio de dinheiro, bens ou valores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8.9 - </w:t>
      </w:r>
      <w:r>
        <w:rPr>
          <w:rFonts w:cs="Arial" w:ascii="Arial" w:hAnsi="Arial"/>
          <w:color w:val="000000"/>
          <w:sz w:val="22"/>
          <w:szCs w:val="22"/>
        </w:rPr>
        <w:t>O administrador público responde pela decisão sobre a aprovação da prestação de contas ou por omissão em relação à análise de seu conteúdo, levando em consideração, no primeiro caso, o parecer financeiro, sendo permitida delegação a autoridades diretamente subordinadas, vedada a subdelegação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8.10 - </w:t>
      </w:r>
      <w:r>
        <w:rPr>
          <w:rFonts w:cs="Arial" w:ascii="Arial" w:hAnsi="Arial"/>
          <w:color w:val="000000"/>
          <w:sz w:val="22"/>
          <w:szCs w:val="22"/>
        </w:rPr>
        <w:t>Quando a prestação de contas for avaliada como irregular, após exaurida a fase recursal, se mantida a decisão, a organização da sociedade civil poderá solicitar autorização para que o ressarcimento ao erário seja promovido por meio de ações compensatórias de interesse público, mediante a apresentação de novo plano de trabalho, conforme o objeto descrito no termo de colaboração e a área de atuação da organização, cuja mensuração econômica será feita a partir do plano de trabalho original, desde que não tenha havido dolo ou fraude e não seja o caso de restituição integral dos recursos.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8.11 - Durante o prazo de 10 (dez) anos, contado do dia útil subsequente ao da prestação de contas, a organização da sociedade civil deve manter em seu arquivo os documentos originais que compõem a prestação de contas.</w:t>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sz w:val="22"/>
          <w:szCs w:val="22"/>
        </w:rPr>
      </w:pPr>
      <w:r>
        <w:rPr>
          <w:rFonts w:cs="Arial" w:ascii="Arial" w:hAnsi="Arial"/>
          <w:sz w:val="22"/>
          <w:szCs w:val="22"/>
        </w:rPr>
        <w:t>CLÁUSULA NONA - DAS ALTERAÇÕES</w:t>
      </w:r>
    </w:p>
    <w:p>
      <w:pPr>
        <w:pStyle w:val="Corpodotexto"/>
        <w:jc w:val="both"/>
        <w:rPr>
          <w:rFonts w:ascii="Arial" w:hAnsi="Arial"/>
          <w:sz w:val="22"/>
          <w:szCs w:val="22"/>
        </w:rPr>
      </w:pPr>
      <w:r>
        <w:rPr>
          <w:rFonts w:ascii="Arial" w:hAnsi="Arial"/>
          <w:sz w:val="22"/>
          <w:szCs w:val="22"/>
        </w:rPr>
      </w:r>
    </w:p>
    <w:p>
      <w:pPr>
        <w:pStyle w:val="WWCorpodetexto3"/>
        <w:jc w:val="both"/>
        <w:rPr>
          <w:rFonts w:ascii="Arial" w:hAnsi="Arial"/>
          <w:sz w:val="22"/>
          <w:szCs w:val="22"/>
        </w:rPr>
      </w:pPr>
      <w:r>
        <w:rPr>
          <w:rFonts w:cs="Arial" w:ascii="Arial" w:hAnsi="Arial"/>
          <w:color w:val="00000A"/>
          <w:sz w:val="22"/>
          <w:szCs w:val="22"/>
        </w:rPr>
        <w:t>9.1 – A presente parceria poderá ser alterada a qualquer tempo, mediante assinatura de termo aditivo, devendo a solicitação ser encaminhada com antecedência mínima de 30 (trinta) dias em relação à data de término de sua vigência.</w:t>
      </w:r>
    </w:p>
    <w:p>
      <w:pPr>
        <w:pStyle w:val="WWNormalWeb"/>
        <w:jc w:val="both"/>
        <w:rPr>
          <w:rFonts w:ascii="Arial" w:hAnsi="Arial"/>
          <w:sz w:val="22"/>
          <w:szCs w:val="22"/>
        </w:rPr>
      </w:pPr>
      <w:r>
        <w:rPr>
          <w:rFonts w:cs="Arial" w:ascii="Arial" w:hAnsi="Arial"/>
          <w:sz w:val="22"/>
          <w:szCs w:val="22"/>
        </w:rPr>
        <w:t>9.2 - Não é permitida a celebração de aditamento deste Termo de Colaboração/Fomento com alteração da natureza do objeto.</w:t>
      </w:r>
    </w:p>
    <w:p>
      <w:pPr>
        <w:pStyle w:val="WWNormalWeb"/>
        <w:jc w:val="both"/>
        <w:rPr>
          <w:rFonts w:ascii="Arial" w:hAnsi="Arial" w:cs="Arial"/>
          <w:sz w:val="22"/>
          <w:szCs w:val="22"/>
        </w:rPr>
      </w:pPr>
      <w:r>
        <w:rPr>
          <w:rFonts w:cs="Arial" w:ascii="Arial" w:hAnsi="Arial"/>
          <w:sz w:val="22"/>
          <w:szCs w:val="22"/>
        </w:rPr>
      </w:r>
    </w:p>
    <w:p>
      <w:pPr>
        <w:pStyle w:val="WWNormalWeb"/>
        <w:jc w:val="both"/>
        <w:rPr>
          <w:rFonts w:ascii="Arial" w:hAnsi="Arial"/>
          <w:sz w:val="22"/>
          <w:szCs w:val="22"/>
        </w:rPr>
      </w:pPr>
      <w:r>
        <w:rPr>
          <w:rFonts w:cs="Arial" w:ascii="Arial" w:hAnsi="Arial"/>
          <w:sz w:val="22"/>
          <w:szCs w:val="22"/>
        </w:rPr>
        <w:t>9.3 – É obrigatório o aditamento do presente instrumento, quando se fizer necessária a efetivação de alterações que tenham por objetivo a mudança de valor, das metas, do prazo de vigência ou a utilização de recursos remanescentes do saldo do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 DAS RESPONSABILIZAÇÕES E DAS SANÇÕES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10.1 - Pela execução da parceria em desacordo com o plano de trabalho e com as normas da Lei nº 13.019, de 2014, e da legislação específica, a Administração Pública poderá, garantida a prévia defesa, aplicar à organização da sociedade civil parceira as seguintes sanções: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advertência;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w:t>
      </w:r>
      <w:r>
        <w:rPr>
          <w:rFonts w:cs="Arial" w:ascii="Arial" w:hAnsi="Arial"/>
          <w:color w:val="000000"/>
          <w:sz w:val="22"/>
          <w:szCs w:val="22"/>
        </w:rPr>
        <w:t>suspensão temporária da participação em chamamento público e impedimento de celebrar parceria ou contrato com órgãos e entidades da esfera de governo da administração pública sancionadora, por prazo não superior a dois anos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10.2 - </w:t>
      </w:r>
      <w:r>
        <w:rPr>
          <w:rFonts w:cs="Arial" w:ascii="Arial" w:hAnsi="Arial"/>
          <w:color w:val="000000"/>
          <w:sz w:val="22"/>
          <w:szCs w:val="22"/>
        </w:rPr>
        <w:t>Prescreve em cinco anos, contados a partir da data da apresentação da prestação de contas, a aplicação de penalidade decorrente de infração relacionada à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10.3 -</w:t>
      </w:r>
      <w:r>
        <w:rPr>
          <w:rFonts w:cs="Arial" w:ascii="Arial" w:hAnsi="Arial"/>
          <w:color w:val="000000"/>
          <w:sz w:val="22"/>
          <w:szCs w:val="22"/>
        </w:rPr>
        <w:t>A prescrição será interrompida com a edição de ato administrativo voltado à apuração da infração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DÉCIMA PRIMEIRA – DOS BENS REMANESCENTES </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11.1 - Para os fins deste ajuste, consideram-se bens remanescentes </w:t>
      </w:r>
      <w:r>
        <w:rPr>
          <w:rFonts w:cs="Arial" w:ascii="Arial" w:hAnsi="Arial"/>
          <w:color w:val="000000"/>
          <w:sz w:val="22"/>
          <w:szCs w:val="22"/>
        </w:rPr>
        <w:t>os de natureza permanente adquiridos com recursos financeiros envolvidos na parceria, necessários à consecução do objeto, mas que a ele não se incorporam</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11.2 – Para os fins deste Termo, equiparam-se a bens remanescentes os bens e equipamentos eventualmente adquiridos, produzidos, transformados ou construídos com os recursos aplicados em razão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11.3 - Os bens remanescentes serão de propriedade da Organização da Sociedade Civil e  gravados com cláusula de inalienabilidade, devendo a organização da sociedade civil formalizar promessa de transferência da propriedade à administração pública, na hipótese de sua extinção.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11.4 – Os bens remanescentes adquiridos com recursos transferidos poderão, a critério do administrador público, ser doados a outra Organização da Sociedade Civil que se proponha a fim igual ou semelhante ao da Organização donatária, quando, após a consecução do objeto, não forem necessários para assegurar a continuidade do objeto pactuado,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11.5 – Os bens doados ficarão gravados com cláusula de inalienabilidade e deverão, exclusivamente, ser utilizados para continuidade da execução de objeto igual ou semelhante ao previsto neste Termo de Colaboração, sob pena de reversão em favor da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SEGUNDA - DA DENÚNCIA E DA RESCISÃO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12.1 - O presente termo de colaboração poderá ser: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rescindido, independente de prévia notificação ou interpelação judicial ou extrajudicial, nas seguintes hipóteses: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a) utilização dos recursos em desacordo com o Plano de Trabalho;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b) inadimplemento de quaisquer das cláusulas pactuadas;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c) constatação, a qualquer tempo, de falsidade ou incorreção em qualquer documento apresentado; 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verificação da ocorrência de qualquer circunstância que enseje a instauração de Tomada de Contas Especial.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TERCEIRA - DA PUBLICIDADE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13.1 - A eficácia do presente termo de colaboração ou dos aditamentos que impliquem em alteração ou ampliação da execução do objeto descrito neste instrumento, fica condicionada à publicação do respectivo extrato no Diário Oficial do Estado, a qual deverá ser providenciada pela administração pública no prazo de até 20 (vinte) dias a contar da respectiva assinatura.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QUARTA - DAS CONDIÇÕES GERAIS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14.1 - Acordam os partícipes, ainda, em estabelecer as seguintes condições: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as reuniões entre os representantes credenciados pelos partícipes, bem como quaisquer ocorrências que possam ter implicações neste termo de colaboração, serão aceitas somente se registradas em ata ou relatórios circunstanciados.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b/>
          <w:b/>
          <w:sz w:val="22"/>
          <w:szCs w:val="22"/>
        </w:rPr>
      </w:pPr>
      <w:r>
        <w:rPr>
          <w:rFonts w:cs="Arial" w:ascii="Arial" w:hAnsi="Arial"/>
          <w:b/>
          <w:sz w:val="22"/>
          <w:szCs w:val="22"/>
        </w:rPr>
      </w:r>
      <w:bookmarkStart w:id="0" w:name="_GoBack"/>
      <w:bookmarkStart w:id="1" w:name="_GoBack"/>
      <w:bookmarkEnd w:id="1"/>
    </w:p>
    <w:p>
      <w:pPr>
        <w:pStyle w:val="Normal"/>
        <w:jc w:val="both"/>
        <w:rPr>
          <w:rFonts w:ascii="Arial" w:hAnsi="Arial"/>
          <w:sz w:val="22"/>
          <w:szCs w:val="22"/>
        </w:rPr>
      </w:pPr>
      <w:r>
        <w:rPr>
          <w:rFonts w:cs="Arial" w:ascii="Arial" w:hAnsi="Arial"/>
          <w:b/>
          <w:sz w:val="22"/>
          <w:szCs w:val="22"/>
        </w:rPr>
        <w:t>CLÁUSULA DÉCIMA QUINTA - DO FORO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15.1 - Será competente para dirimir as controvérsias decorrentes deste termo de colaboração, que não possam ser resolvidas pela via administrativa, o foro Juízo da Comarca de Capão Bonito/SP, com renúncia expressa a outros, por mais privilegiados que forem.</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15.2 - E, por assim estarem plenamente de acordo, os partícipes obrigam-se ao total e irrenunciável cumprimento dos termos do presente instrumento, o qual lido e achado conforme, foi lavrado em 2 (duas) vias de igual teor e forma, que vão assinadas pelos partícipes, para que produza seus jurídicos e legais efeitos, em Juízo ou fora dele.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right"/>
        <w:rPr>
          <w:rFonts w:ascii="Arial" w:hAnsi="Arial"/>
          <w:sz w:val="22"/>
          <w:szCs w:val="22"/>
        </w:rPr>
      </w:pPr>
      <w:r>
        <w:rPr>
          <w:rFonts w:cs="Arial" w:ascii="Arial" w:hAnsi="Arial"/>
          <w:sz w:val="22"/>
          <w:szCs w:val="22"/>
        </w:rPr>
        <w:t>Ribeirão Grande, 07de julho de 2020.</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center"/>
        <w:rPr>
          <w:rFonts w:ascii="Arial" w:hAnsi="Arial"/>
          <w:sz w:val="22"/>
          <w:szCs w:val="22"/>
        </w:rPr>
      </w:pPr>
      <w:r>
        <w:rPr>
          <w:rFonts w:cs="Arial" w:ascii="Arial" w:hAnsi="Arial"/>
          <w:b/>
          <w:bCs/>
          <w:sz w:val="22"/>
          <w:szCs w:val="22"/>
        </w:rPr>
        <w:t>PREFEITURA MUNICIPAL DE RIBEIRÃO GRANDE</w:t>
      </w:r>
    </w:p>
    <w:p>
      <w:pPr>
        <w:pStyle w:val="Normal"/>
        <w:jc w:val="center"/>
        <w:rPr>
          <w:rFonts w:ascii="Arial" w:hAnsi="Arial"/>
          <w:sz w:val="22"/>
          <w:szCs w:val="22"/>
        </w:rPr>
      </w:pPr>
      <w:r>
        <w:rPr>
          <w:rFonts w:eastAsia="Times New Roman" w:cs="Arial" w:ascii="Arial" w:hAnsi="Arial"/>
          <w:b/>
          <w:bCs/>
          <w:color w:val="auto"/>
          <w:kern w:val="2"/>
          <w:sz w:val="22"/>
          <w:szCs w:val="22"/>
          <w:lang w:val="pt-BR" w:eastAsia="ar-SA" w:bidi="ar-SA"/>
        </w:rPr>
        <w:t xml:space="preserve">PREFEITA MUNICIPAL </w:t>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sz w:val="22"/>
          <w:szCs w:val="22"/>
        </w:rPr>
      </w:pPr>
      <w:r>
        <w:rPr>
          <w:rFonts w:eastAsia="Times New Roman" w:cs="Arial" w:ascii="Arial" w:hAnsi="Arial"/>
          <w:b/>
          <w:bCs/>
          <w:color w:val="auto"/>
          <w:kern w:val="2"/>
          <w:sz w:val="22"/>
          <w:szCs w:val="22"/>
          <w:lang w:val="pt-BR" w:eastAsia="ar-SA" w:bidi="ar-SA"/>
        </w:rPr>
        <w:t>ASSOCIAÇÃO DE JESUS PARA AMPARO À PESSOA IDOSA</w:t>
      </w:r>
    </w:p>
    <w:p>
      <w:pPr>
        <w:pStyle w:val="Normal"/>
        <w:jc w:val="center"/>
        <w:rPr>
          <w:rFonts w:ascii="Arial" w:hAnsi="Arial" w:cs="Arial"/>
          <w:b/>
          <w:b/>
          <w:bCs/>
          <w:sz w:val="20"/>
          <w:szCs w:val="20"/>
        </w:rPr>
      </w:pPr>
      <w:r>
        <w:rPr>
          <w:rFonts w:cs="Arial" w:ascii="Arial" w:hAnsi="Arial"/>
          <w:b/>
          <w:bCs/>
          <w:sz w:val="22"/>
          <w:szCs w:val="22"/>
        </w:rPr>
        <w:t>ENTIDADE</w:t>
      </w:r>
    </w:p>
    <w:p>
      <w:pPr>
        <w:pStyle w:val="Normal"/>
        <w:jc w:val="center"/>
        <w:rPr>
          <w:rFonts w:ascii="Arial" w:hAnsi="Arial" w:cs="Arial"/>
          <w:b/>
          <w:b/>
          <w:bCs/>
          <w:sz w:val="20"/>
          <w:szCs w:val="20"/>
        </w:rPr>
      </w:pPr>
      <w:r>
        <w:rPr>
          <w:rFonts w:cs="Arial" w:ascii="Arial" w:hAnsi="Arial"/>
          <w:b/>
          <w:bCs/>
          <w:sz w:val="20"/>
          <w:szCs w:val="20"/>
        </w:rPr>
      </w:r>
      <w:r>
        <w:br w:type="page"/>
      </w:r>
    </w:p>
    <w:p>
      <w:pPr>
        <w:pStyle w:val="Normal"/>
        <w:jc w:val="center"/>
        <w:rPr>
          <w:rFonts w:ascii="Arial" w:hAnsi="Arial" w:cs="Arial"/>
          <w:b/>
          <w:b/>
          <w:bCs/>
          <w:sz w:val="20"/>
          <w:szCs w:val="20"/>
        </w:rPr>
      </w:pPr>
      <w:r>
        <w:rPr>
          <w:rFonts w:cs="Arial" w:ascii="Arial" w:hAnsi="Arial"/>
          <w:b/>
          <w:bCs/>
          <w:sz w:val="20"/>
          <w:szCs w:val="20"/>
        </w:rPr>
      </w:r>
    </w:p>
    <w:p>
      <w:pPr>
        <w:pStyle w:val="Normal"/>
        <w:jc w:val="center"/>
        <w:rPr>
          <w:rFonts w:ascii="Arial" w:hAnsi="Arial" w:cs="Arial"/>
          <w:b/>
          <w:b/>
          <w:sz w:val="22"/>
          <w:szCs w:val="22"/>
        </w:rPr>
      </w:pPr>
      <w:r>
        <w:rPr>
          <w:rFonts w:cs="Arial" w:ascii="Arial" w:hAnsi="Arial"/>
          <w:b/>
          <w:sz w:val="22"/>
          <w:szCs w:val="22"/>
        </w:rPr>
      </w:r>
    </w:p>
    <w:p>
      <w:pPr>
        <w:pStyle w:val="Normal"/>
        <w:jc w:val="center"/>
        <w:rPr>
          <w:rFonts w:ascii="Verdana" w:hAnsi="Verdana"/>
          <w:b/>
          <w:b/>
          <w:sz w:val="22"/>
          <w:szCs w:val="22"/>
        </w:rPr>
      </w:pPr>
      <w:r>
        <w:rPr>
          <w:rFonts w:ascii="Verdana" w:hAnsi="Verdana"/>
          <w:b/>
          <w:sz w:val="22"/>
          <w:szCs w:val="22"/>
        </w:rPr>
      </w:r>
    </w:p>
    <w:p>
      <w:pPr>
        <w:pStyle w:val="Normal"/>
        <w:jc w:val="center"/>
        <w:rPr>
          <w:rFonts w:ascii="Verdana" w:hAnsi="Verdana" w:cs="Arial"/>
          <w:b/>
          <w:b/>
          <w:bCs/>
          <w:sz w:val="22"/>
          <w:szCs w:val="22"/>
          <w:u w:val="single"/>
        </w:rPr>
      </w:pPr>
      <w:r>
        <w:rPr>
          <w:rFonts w:ascii="Verdana" w:hAnsi="Verdana"/>
          <w:b/>
          <w:sz w:val="22"/>
          <w:szCs w:val="22"/>
        </w:rPr>
        <w:t>ANEXO IX</w:t>
      </w:r>
    </w:p>
    <w:p>
      <w:pPr>
        <w:pStyle w:val="Normal"/>
        <w:jc w:val="center"/>
        <w:rPr>
          <w:rFonts w:ascii="Verdana" w:hAnsi="Verdana" w:cs="Arial"/>
          <w:b/>
          <w:b/>
          <w:bCs/>
          <w:sz w:val="22"/>
          <w:szCs w:val="22"/>
          <w:u w:val="single"/>
        </w:rPr>
      </w:pPr>
      <w:r>
        <w:rPr>
          <w:rFonts w:cs="Arial" w:ascii="Verdana" w:hAnsi="Verdana"/>
          <w:b/>
          <w:bCs/>
          <w:sz w:val="22"/>
          <w:szCs w:val="22"/>
          <w:u w:val="single"/>
        </w:rPr>
        <w:t>TERMO DE CIÊNCIA E DE NOTIFICAÇÃO</w:t>
      </w:r>
    </w:p>
    <w:p>
      <w:pPr>
        <w:pStyle w:val="Normal"/>
        <w:jc w:val="center"/>
        <w:rPr>
          <w:rFonts w:ascii="Verdana" w:hAnsi="Verdana" w:cs="Arial"/>
          <w:b/>
          <w:b/>
          <w:bCs/>
          <w:sz w:val="22"/>
          <w:szCs w:val="22"/>
        </w:rPr>
      </w:pPr>
      <w:r>
        <w:rPr>
          <w:rFonts w:cs="Arial" w:ascii="Verdana" w:hAnsi="Verdana"/>
          <w:b/>
          <w:bCs/>
          <w:sz w:val="22"/>
          <w:szCs w:val="22"/>
        </w:rPr>
        <w:t>CONTRATOS OU ATOS JURÍDICOS ANÁLOGOS</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b/>
          <w:bCs/>
          <w:sz w:val="22"/>
          <w:szCs w:val="22"/>
        </w:rPr>
        <w:t>CONTRATANTE:</w:t>
      </w:r>
      <w:r>
        <w:rPr>
          <w:rFonts w:cs="Arial" w:ascii="Verdana" w:hAnsi="Verdana"/>
          <w:sz w:val="22"/>
          <w:szCs w:val="22"/>
        </w:rPr>
        <w:t xml:space="preserve"> Prefeitura Municipal de Ribeirão Grande</w:t>
      </w:r>
    </w:p>
    <w:p>
      <w:pPr>
        <w:pStyle w:val="Normal"/>
        <w:rPr>
          <w:rFonts w:ascii="Verdana" w:hAnsi="Verdana" w:cs="Arial"/>
          <w:b/>
          <w:b/>
          <w:bCs/>
          <w:sz w:val="22"/>
          <w:szCs w:val="22"/>
        </w:rPr>
      </w:pPr>
      <w:r>
        <w:rPr>
          <w:rFonts w:cs="Arial" w:ascii="Verdana" w:hAnsi="Verdana"/>
          <w:b/>
          <w:bCs/>
          <w:sz w:val="22"/>
          <w:szCs w:val="22"/>
        </w:rPr>
        <w:t xml:space="preserve">CONTRATADA:  </w:t>
      </w:r>
      <w:r>
        <w:rPr>
          <w:rFonts w:eastAsia="Times New Roman" w:cs="Arial" w:ascii="Arial" w:hAnsi="Arial"/>
          <w:b/>
          <w:bCs/>
          <w:color w:val="auto"/>
          <w:kern w:val="2"/>
          <w:sz w:val="22"/>
          <w:szCs w:val="22"/>
          <w:lang w:val="pt-BR" w:eastAsia="ar-SA" w:bidi="ar-SA"/>
        </w:rPr>
        <w:t>ASSOCIAÇÃO DE JESUS PARA AMPARO À PESSOA IDOSA</w:t>
      </w:r>
    </w:p>
    <w:p>
      <w:pPr>
        <w:pStyle w:val="Normal"/>
        <w:rPr>
          <w:rFonts w:ascii="Verdana" w:hAnsi="Verdana" w:cs="Arial"/>
          <w:b/>
          <w:b/>
          <w:bCs/>
          <w:sz w:val="22"/>
          <w:szCs w:val="22"/>
        </w:rPr>
      </w:pPr>
      <w:r>
        <w:rPr>
          <w:rFonts w:cs="Arial" w:ascii="Verdana" w:hAnsi="Verdana"/>
          <w:b/>
          <w:bCs/>
          <w:sz w:val="22"/>
          <w:szCs w:val="22"/>
        </w:rPr>
        <w:t xml:space="preserve">CONTRATO (DE ORIGEM) Nº: </w:t>
      </w:r>
      <w:r>
        <w:rPr>
          <w:rFonts w:cs="Arial" w:ascii="Verdana" w:hAnsi="Verdana"/>
          <w:sz w:val="22"/>
          <w:szCs w:val="22"/>
        </w:rPr>
        <w:t>030/2020</w:t>
      </w:r>
    </w:p>
    <w:p>
      <w:pPr>
        <w:pStyle w:val="Normal"/>
        <w:jc w:val="both"/>
        <w:rPr>
          <w:rFonts w:ascii="Verdana" w:hAnsi="Verdana" w:cs="Arial"/>
          <w:sz w:val="22"/>
          <w:szCs w:val="22"/>
        </w:rPr>
      </w:pPr>
      <w:r>
        <w:rPr>
          <w:rFonts w:cs="Arial" w:ascii="Verdana" w:hAnsi="Verdana"/>
          <w:b/>
          <w:bCs/>
          <w:sz w:val="22"/>
          <w:szCs w:val="22"/>
        </w:rPr>
        <w:t>OBJETO:</w:t>
      </w:r>
      <w:r>
        <w:rPr>
          <w:rFonts w:cs="Arial" w:ascii="Verdana" w:hAnsi="Verdana"/>
          <w:b w:val="false"/>
          <w:bCs w:val="false"/>
          <w:sz w:val="22"/>
          <w:szCs w:val="22"/>
        </w:rPr>
        <w:t xml:space="preserve"> 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Normal"/>
        <w:jc w:val="both"/>
        <w:rPr>
          <w:rFonts w:ascii="Verdana" w:hAnsi="Verdana" w:cs="Arial"/>
          <w:b/>
          <w:b/>
          <w:bCs/>
          <w:sz w:val="22"/>
          <w:szCs w:val="22"/>
        </w:rPr>
      </w:pPr>
      <w:r>
        <w:rPr>
          <w:rFonts w:cs="Arial" w:ascii="Verdana" w:hAnsi="Verdana"/>
          <w:b/>
          <w:bCs/>
          <w:sz w:val="22"/>
          <w:szCs w:val="22"/>
        </w:rPr>
      </w:r>
    </w:p>
    <w:p>
      <w:pPr>
        <w:pStyle w:val="Normal"/>
        <w:jc w:val="both"/>
        <w:rPr>
          <w:rFonts w:ascii="Verdana" w:hAnsi="Verdana" w:cs="Arial"/>
          <w:sz w:val="22"/>
          <w:szCs w:val="22"/>
        </w:rPr>
      </w:pPr>
      <w:r>
        <w:rPr>
          <w:rFonts w:cs="Arial" w:ascii="Verdana" w:hAnsi="Verdana"/>
          <w:b/>
          <w:bCs/>
          <w:sz w:val="22"/>
          <w:szCs w:val="22"/>
        </w:rPr>
        <w:t>ADVOGADO(S):</w:t>
      </w:r>
      <w:r>
        <w:rPr>
          <w:rFonts w:cs="Arial" w:ascii="Verdana" w:hAnsi="Verdana"/>
          <w:sz w:val="22"/>
          <w:szCs w:val="22"/>
        </w:rPr>
        <w:t xml:space="preserve"> DÊNIS DE OLIVEIRA RAMOS SOUZA – OAB nº 248.842/SP.</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jc w:val="right"/>
        <w:rPr>
          <w:rFonts w:ascii="Verdana" w:hAnsi="Verdana" w:cs="Arial"/>
          <w:b/>
          <w:b/>
          <w:bCs/>
          <w:sz w:val="22"/>
          <w:szCs w:val="22"/>
        </w:rPr>
      </w:pPr>
      <w:r>
        <w:rPr>
          <w:rFonts w:cs="Arial" w:ascii="Verdana" w:hAnsi="Verdana"/>
          <w:b/>
          <w:bCs/>
          <w:sz w:val="22"/>
          <w:szCs w:val="22"/>
        </w:rPr>
      </w:r>
    </w:p>
    <w:p>
      <w:pPr>
        <w:pStyle w:val="Ttulo3"/>
        <w:numPr>
          <w:ilvl w:val="2"/>
          <w:numId w:val="2"/>
        </w:numPr>
        <w:jc w:val="right"/>
        <w:rPr>
          <w:rFonts w:ascii="Verdana" w:hAnsi="Verdana"/>
          <w:sz w:val="22"/>
          <w:szCs w:val="22"/>
        </w:rPr>
      </w:pPr>
      <w:r>
        <w:rPr>
          <w:rFonts w:ascii="Verdana" w:hAnsi="Verdana"/>
          <w:sz w:val="22"/>
          <w:szCs w:val="22"/>
        </w:rPr>
        <w:t>Ribeirão Grande, 07 de julho de 2020.</w:t>
      </w:r>
    </w:p>
    <w:p>
      <w:pPr>
        <w:pStyle w:val="Ttulo3"/>
        <w:numPr>
          <w:ilvl w:val="2"/>
          <w:numId w:val="2"/>
        </w:numPr>
        <w:jc w:val="center"/>
        <w:rPr>
          <w:rFonts w:ascii="Verdana" w:hAnsi="Verdana"/>
          <w:sz w:val="22"/>
          <w:szCs w:val="22"/>
        </w:rPr>
      </w:pPr>
      <w:r>
        <w:rPr>
          <w:rFonts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CONTRATANTE</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sz w:val="22"/>
          <w:szCs w:val="22"/>
        </w:rPr>
        <w:t>Nome e cargo: ELIANA DOS SANTOS SILVA – Prefeita Municipal</w:t>
      </w:r>
    </w:p>
    <w:p>
      <w:pPr>
        <w:pStyle w:val="Normal"/>
        <w:rPr>
          <w:rFonts w:ascii="Verdana" w:hAnsi="Verdana" w:cs="Arial"/>
          <w:sz w:val="22"/>
          <w:szCs w:val="22"/>
        </w:rPr>
      </w:pPr>
      <w:r>
        <w:rPr>
          <w:rFonts w:cs="Arial" w:ascii="Verdana" w:hAnsi="Verdana"/>
          <w:sz w:val="22"/>
          <w:szCs w:val="22"/>
        </w:rPr>
        <w:t xml:space="preserve">E-mail institucional: </w:t>
      </w:r>
      <w:hyperlink r:id="rId2">
        <w:r>
          <w:rPr>
            <w:rStyle w:val="LinkdaInternet"/>
            <w:rFonts w:cs="Arial" w:ascii="Verdana" w:hAnsi="Verdana"/>
            <w:sz w:val="22"/>
            <w:szCs w:val="22"/>
          </w:rPr>
          <w:t>gabinete@ribeiraogrande.sp.gov.br</w:t>
        </w:r>
      </w:hyperlink>
    </w:p>
    <w:p>
      <w:pPr>
        <w:pStyle w:val="Normal"/>
        <w:rPr>
          <w:rFonts w:ascii="Verdana" w:hAnsi="Verdana" w:cs="Arial"/>
          <w:sz w:val="22"/>
          <w:szCs w:val="22"/>
        </w:rPr>
      </w:pPr>
      <w:r>
        <w:rPr>
          <w:rFonts w:cs="Arial" w:ascii="Verdana" w:hAnsi="Verdana"/>
          <w:sz w:val="22"/>
          <w:szCs w:val="22"/>
        </w:rPr>
        <w:t xml:space="preserve">E-mail pessoal: </w:t>
      </w:r>
      <w:hyperlink r:id="rId3">
        <w:r>
          <w:rPr>
            <w:rStyle w:val="LinkdaInternet"/>
            <w:rFonts w:cs="Arial" w:ascii="Verdana" w:hAnsi="Verdana"/>
            <w:sz w:val="22"/>
            <w:szCs w:val="22"/>
          </w:rPr>
          <w:t>preflisantos@yahoo.com.br</w:t>
        </w:r>
      </w:hyperlink>
    </w:p>
    <w:p>
      <w:pPr>
        <w:pStyle w:val="Normal"/>
        <w:rPr>
          <w:rFonts w:ascii="Verdana" w:hAnsi="Verdana" w:cs="Arial"/>
          <w:sz w:val="22"/>
          <w:szCs w:val="22"/>
        </w:rPr>
      </w:pPr>
      <w:r>
        <w:rPr>
          <w:rFonts w:cs="Arial" w:ascii="Verdana" w:hAnsi="Verdana"/>
          <w:sz w:val="22"/>
          <w:szCs w:val="22"/>
        </w:rPr>
        <w:t>Assinatura: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CONTRATADA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b/>
          <w:bCs/>
          <w:color w:val="000000"/>
          <w:sz w:val="22"/>
          <w:szCs w:val="22"/>
        </w:rPr>
        <w:t xml:space="preserve">Responsável: </w:t>
      </w:r>
      <w:r>
        <w:rPr>
          <w:rFonts w:cs="Arial" w:ascii="Verdana" w:hAnsi="Verdana"/>
          <w:b w:val="false"/>
          <w:bCs w:val="false"/>
          <w:color w:val="000000"/>
          <w:sz w:val="22"/>
          <w:szCs w:val="22"/>
        </w:rPr>
        <w:t>ROQUE FERREIRA  - PRESIDENTE</w:t>
      </w:r>
    </w:p>
    <w:p>
      <w:pPr>
        <w:pStyle w:val="Normal"/>
        <w:rPr>
          <w:rFonts w:ascii="Verdana" w:hAnsi="Verdana" w:cs="Arial"/>
          <w:color w:val="000000"/>
          <w:sz w:val="22"/>
          <w:szCs w:val="22"/>
        </w:rPr>
      </w:pPr>
      <w:r>
        <w:rPr>
          <w:rFonts w:cs="Arial" w:ascii="Verdana" w:hAnsi="Verdana"/>
          <w:b/>
          <w:bCs/>
          <w:color w:val="000000"/>
          <w:sz w:val="22"/>
          <w:szCs w:val="22"/>
        </w:rPr>
        <w:t xml:space="preserve">E-mail institucional: </w:t>
      </w:r>
      <w:r>
        <w:rPr>
          <w:rFonts w:cs="Arial" w:ascii="Verdana" w:hAnsi="Verdana"/>
          <w:b w:val="false"/>
          <w:bCs w:val="false"/>
          <w:color w:val="000000"/>
          <w:sz w:val="22"/>
          <w:szCs w:val="22"/>
        </w:rPr>
        <w:t>ajapei.iaresperanca@gmail.com</w:t>
      </w:r>
      <w:r>
        <w:rPr>
          <w:rFonts w:cs="Arial" w:ascii="Verdana" w:hAnsi="Verdana"/>
          <w:b/>
          <w:bCs/>
          <w:color w:val="000000"/>
          <w:sz w:val="22"/>
          <w:szCs w:val="22"/>
        </w:rPr>
        <w:t xml:space="preserve"> </w:t>
      </w:r>
    </w:p>
    <w:p>
      <w:pPr>
        <w:pStyle w:val="Normal"/>
        <w:rPr>
          <w:rFonts w:ascii="Verdana" w:hAnsi="Verdana" w:cs="Arial"/>
          <w:b/>
          <w:b/>
          <w:bCs/>
          <w:color w:val="000000"/>
          <w:sz w:val="22"/>
          <w:szCs w:val="22"/>
        </w:rPr>
      </w:pPr>
      <w:r>
        <w:rPr>
          <w:rFonts w:cs="Arial" w:ascii="Verdana" w:hAnsi="Verdana"/>
          <w:b/>
          <w:bCs/>
          <w:color w:val="000000"/>
          <w:sz w:val="22"/>
          <w:szCs w:val="22"/>
        </w:rPr>
        <w:t xml:space="preserve">E-mail pessoal: </w:t>
      </w:r>
    </w:p>
    <w:p>
      <w:pPr>
        <w:pStyle w:val="Normal"/>
        <w:rPr>
          <w:rFonts w:ascii="Verdana" w:hAnsi="Verdana" w:cs="Arial"/>
          <w:b/>
          <w:b/>
          <w:bCs/>
          <w:color w:val="000000"/>
          <w:sz w:val="22"/>
          <w:szCs w:val="22"/>
        </w:rPr>
      </w:pPr>
      <w:r>
        <w:rPr>
          <w:rFonts w:cs="Arial" w:ascii="Verdana" w:hAnsi="Verdana"/>
          <w:b/>
          <w:bCs/>
          <w:color w:val="000000"/>
          <w:sz w:val="22"/>
          <w:szCs w:val="22"/>
        </w:rPr>
        <w:t>Assinatura:</w:t>
      </w:r>
    </w:p>
    <w:p>
      <w:pPr>
        <w:pStyle w:val="Ttulo01"/>
        <w:rPr>
          <w:rFonts w:ascii="Verdana" w:hAnsi="Verdana"/>
          <w:sz w:val="22"/>
          <w:szCs w:val="22"/>
          <w:u w:val="single"/>
        </w:rPr>
      </w:pPr>
      <w:r>
        <w:rPr>
          <w:rFonts w:ascii="Verdana" w:hAnsi="Verdana"/>
          <w:sz w:val="22"/>
          <w:szCs w:val="22"/>
          <w:u w:val="single"/>
        </w:rPr>
        <w:t>CADASTRO DO RESPONSÁVEL</w:t>
      </w:r>
    </w:p>
    <w:p>
      <w:pPr>
        <w:pStyle w:val="Ttulo01"/>
        <w:rPr>
          <w:rFonts w:ascii="Verdana" w:hAnsi="Verdana"/>
          <w:sz w:val="22"/>
          <w:szCs w:val="22"/>
        </w:rPr>
      </w:pPr>
      <w:bookmarkStart w:id="2" w:name="_Toc217206398"/>
      <w:bookmarkStart w:id="3" w:name="_Toc215971761"/>
      <w:bookmarkStart w:id="4" w:name="_Toc215971655"/>
      <w:r>
        <w:rPr>
          <w:rFonts w:ascii="Verdana" w:hAnsi="Verdana"/>
          <w:sz w:val="22"/>
          <w:szCs w:val="22"/>
        </w:rPr>
        <w:t>CONTRATOS OU ATOS JURÍDICOS ANÁLOGOS</w:t>
      </w:r>
      <w:bookmarkStart w:id="5" w:name="_Toc217206399"/>
      <w:bookmarkStart w:id="6" w:name="_Toc215971762"/>
      <w:bookmarkStart w:id="7" w:name="_Toc215971656"/>
      <w:bookmarkEnd w:id="2"/>
      <w:bookmarkEnd w:id="3"/>
      <w:bookmarkEnd w:id="4"/>
      <w:bookmarkEnd w:id="5"/>
      <w:bookmarkEnd w:id="6"/>
      <w:bookmarkEnd w:id="7"/>
    </w:p>
    <w:p>
      <w:pPr>
        <w:pStyle w:val="Normal"/>
        <w:spacing w:before="120" w:after="0"/>
        <w:rPr>
          <w:rFonts w:ascii="Verdana" w:hAnsi="Verdana" w:cs="Arial"/>
          <w:b/>
          <w:b/>
          <w:bCs/>
          <w:sz w:val="22"/>
          <w:szCs w:val="22"/>
        </w:rPr>
      </w:pPr>
      <w:r>
        <w:rPr>
          <w:rFonts w:cs="Arial" w:ascii="Verdana" w:hAnsi="Verdana"/>
          <w:b/>
          <w:bCs/>
          <w:sz w:val="22"/>
          <w:szCs w:val="22"/>
        </w:rPr>
        <w:t xml:space="preserve">CONTRATANTE: </w:t>
      </w:r>
      <w:r>
        <w:rPr>
          <w:rFonts w:cs="Arial" w:ascii="Verdana" w:hAnsi="Verdana"/>
          <w:sz w:val="22"/>
          <w:szCs w:val="22"/>
        </w:rPr>
        <w:t>PREFEITURA MUNICIPAL DE RIBEIRÃO GRANDE-SP.</w:t>
      </w:r>
    </w:p>
    <w:p>
      <w:pPr>
        <w:pStyle w:val="Normal"/>
        <w:rPr>
          <w:rFonts w:ascii="Verdana" w:hAnsi="Verdana" w:cs="Arial"/>
          <w:sz w:val="22"/>
          <w:szCs w:val="22"/>
        </w:rPr>
      </w:pPr>
      <w:r>
        <w:rPr>
          <w:rFonts w:cs="Arial" w:ascii="Verdana" w:hAnsi="Verdana"/>
          <w:b/>
          <w:bCs/>
          <w:sz w:val="22"/>
          <w:szCs w:val="22"/>
        </w:rPr>
        <w:t xml:space="preserve">CONTRATADA: </w:t>
      </w:r>
      <w:r>
        <w:rPr>
          <w:rFonts w:cs="Arial" w:ascii="Verdana" w:hAnsi="Verdana"/>
          <w:b/>
          <w:bCs/>
          <w:iCs/>
          <w:sz w:val="22"/>
          <w:szCs w:val="22"/>
        </w:rPr>
        <w:t xml:space="preserve"> </w:t>
      </w:r>
      <w:r>
        <w:rPr>
          <w:rFonts w:eastAsia="Times New Roman" w:cs="Arial" w:ascii="Arial" w:hAnsi="Arial"/>
          <w:b/>
          <w:bCs/>
          <w:iCs/>
          <w:color w:val="auto"/>
          <w:kern w:val="2"/>
          <w:sz w:val="22"/>
          <w:szCs w:val="22"/>
          <w:lang w:val="pt-BR" w:eastAsia="ar-SA" w:bidi="ar-SA"/>
        </w:rPr>
        <w:t>ASSOCIAÇÃO DE JESUS PARA AMPARO À PESSOA IDOSA</w:t>
      </w:r>
    </w:p>
    <w:p>
      <w:pPr>
        <w:pStyle w:val="Normal"/>
        <w:rPr>
          <w:rFonts w:ascii="Verdana" w:hAnsi="Verdana" w:cs="Arial"/>
          <w:b/>
          <w:b/>
          <w:bCs/>
          <w:sz w:val="22"/>
          <w:szCs w:val="22"/>
        </w:rPr>
      </w:pPr>
      <w:r>
        <w:rPr>
          <w:rFonts w:cs="Arial" w:ascii="Verdana" w:hAnsi="Verdana"/>
          <w:b/>
          <w:bCs/>
          <w:sz w:val="22"/>
          <w:szCs w:val="22"/>
        </w:rPr>
        <w:t xml:space="preserve">CONTRATO N° (DE ORIGEM): </w:t>
      </w:r>
      <w:r>
        <w:rPr>
          <w:rFonts w:cs="Arial" w:ascii="Verdana" w:hAnsi="Verdana"/>
          <w:sz w:val="22"/>
          <w:szCs w:val="22"/>
        </w:rPr>
        <w:t>Nº 030/2020</w:t>
      </w:r>
    </w:p>
    <w:p>
      <w:pPr>
        <w:pStyle w:val="Normal"/>
        <w:widowControl/>
        <w:tabs>
          <w:tab w:val="clear" w:pos="720"/>
          <w:tab w:val="left" w:pos="2268" w:leader="dot"/>
        </w:tabs>
        <w:suppressAutoHyphens w:val="true"/>
        <w:bidi w:val="0"/>
        <w:spacing w:before="0" w:after="0"/>
        <w:ind w:left="57" w:right="0" w:hanging="57"/>
        <w:jc w:val="both"/>
        <w:rPr>
          <w:rFonts w:ascii="Verdana" w:hAnsi="Verdana" w:cs="Arial"/>
          <w:sz w:val="22"/>
          <w:szCs w:val="22"/>
        </w:rPr>
      </w:pPr>
      <w:r>
        <w:rPr>
          <w:rFonts w:cs="Arial" w:ascii="Verdana" w:hAnsi="Verdana"/>
          <w:b/>
          <w:bCs/>
          <w:sz w:val="22"/>
          <w:szCs w:val="22"/>
        </w:rPr>
        <w:t>OBJETO:</w:t>
      </w:r>
      <w:r>
        <w:rPr>
          <w:rFonts w:cs="Arial" w:ascii="Verdana" w:hAnsi="Verdana"/>
          <w:b w:val="false"/>
          <w:bCs w:val="false"/>
          <w:sz w:val="22"/>
          <w:szCs w:val="22"/>
        </w:rPr>
        <w:t xml:space="preserve"> 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Normal"/>
        <w:jc w:val="both"/>
        <w:rPr>
          <w:rFonts w:ascii="Verdana" w:hAnsi="Verdana" w:cs="Arial"/>
          <w:sz w:val="22"/>
          <w:szCs w:val="22"/>
        </w:rPr>
      </w:pPr>
      <w:r>
        <w:rPr>
          <w:rFonts w:cs="Arial" w:ascii="Verdana" w:hAnsi="Verdana"/>
          <w:sz w:val="22"/>
          <w:szCs w:val="22"/>
        </w:rPr>
      </w:r>
    </w:p>
    <w:tbl>
      <w:tblPr>
        <w:tblW w:w="9318" w:type="dxa"/>
        <w:jc w:val="left"/>
        <w:tblInd w:w="1" w:type="dxa"/>
        <w:tblCellMar>
          <w:top w:w="0" w:type="dxa"/>
          <w:left w:w="108" w:type="dxa"/>
          <w:bottom w:w="0" w:type="dxa"/>
          <w:right w:w="108" w:type="dxa"/>
        </w:tblCellMar>
        <w:tblLook w:firstRow="1" w:noVBand="0" w:lastRow="1" w:firstColumn="1" w:lastColumn="1" w:noHBand="0" w:val="01e0"/>
      </w:tblPr>
      <w:tblGrid>
        <w:gridCol w:w="1571"/>
        <w:gridCol w:w="7746"/>
      </w:tblGrid>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Nome</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 xml:space="preserve">ELIANA DOS SANTOS SILVA </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Cargo</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Prefeita Municipal</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RG nº</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17.288.175 SSP/SP</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Rua Francisco Cezarino Ferreira, nº 541, Bairro dos Nunes, CEP 18.315-000, Ribeirão Grande-SP.</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Telefone</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(15) 3544-8800</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e-mail</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Cs/>
                <w:sz w:val="22"/>
                <w:szCs w:val="22"/>
              </w:rPr>
            </w:pPr>
            <w:hyperlink r:id="rId4">
              <w:r>
                <w:rPr>
                  <w:rStyle w:val="LinkdaInternet"/>
                  <w:rFonts w:cs="Arial" w:ascii="Verdana" w:hAnsi="Verdana"/>
                  <w:bCs/>
                  <w:sz w:val="22"/>
                  <w:szCs w:val="22"/>
                </w:rPr>
                <w:t>gabinete@ribeiraogrande.sp.gov.br</w:t>
              </w:r>
            </w:hyperlink>
          </w:p>
        </w:tc>
      </w:tr>
    </w:tbl>
    <w:p>
      <w:pPr>
        <w:pStyle w:val="Normal"/>
        <w:ind w:left="180" w:right="328" w:hanging="0"/>
        <w:jc w:val="both"/>
        <w:rPr>
          <w:rFonts w:ascii="Verdana" w:hAnsi="Verdana" w:cs="Arial"/>
          <w:sz w:val="22"/>
          <w:szCs w:val="22"/>
        </w:rPr>
      </w:pPr>
      <w:r>
        <w:rPr>
          <w:rFonts w:cs="Arial" w:ascii="Verdana" w:hAnsi="Verdana"/>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Verdana" w:hAnsi="Verdana" w:cs="Arial"/>
          <w:sz w:val="22"/>
          <w:szCs w:val="22"/>
        </w:rPr>
      </w:pPr>
      <w:r>
        <w:rPr>
          <w:rFonts w:cs="Arial" w:ascii="Verdana" w:hAnsi="Verdana"/>
          <w:sz w:val="22"/>
          <w:szCs w:val="22"/>
        </w:rPr>
      </w:r>
    </w:p>
    <w:p>
      <w:pPr>
        <w:pStyle w:val="Normal"/>
        <w:ind w:left="180" w:right="328" w:hanging="0"/>
        <w:jc w:val="center"/>
        <w:rPr>
          <w:rFonts w:ascii="Verdana" w:hAnsi="Verdana" w:cs="Arial"/>
          <w:b/>
          <w:b/>
          <w:bCs/>
          <w:sz w:val="22"/>
          <w:szCs w:val="22"/>
        </w:rPr>
      </w:pPr>
      <w:r>
        <w:rPr>
          <w:rFonts w:cs="Arial" w:ascii="Verdana" w:hAnsi="Verdana"/>
          <w:b/>
          <w:bCs/>
          <w:sz w:val="22"/>
          <w:szCs w:val="22"/>
        </w:rPr>
        <w:t>Responsável pelo atendimento a requisições de documentos do TCESP</w:t>
      </w:r>
    </w:p>
    <w:p>
      <w:pPr>
        <w:pStyle w:val="Normal"/>
        <w:ind w:left="180" w:right="328" w:hanging="0"/>
        <w:rPr>
          <w:rFonts w:ascii="Verdana" w:hAnsi="Verdana" w:cs="Arial"/>
          <w:b/>
          <w:b/>
          <w:bCs/>
          <w:sz w:val="22"/>
          <w:szCs w:val="22"/>
        </w:rPr>
      </w:pPr>
      <w:r>
        <w:rPr>
          <w:rFonts w:cs="Arial" w:ascii="Verdana" w:hAnsi="Verdana"/>
          <w:b/>
          <w:bCs/>
          <w:sz w:val="22"/>
          <w:szCs w:val="22"/>
        </w:rPr>
      </w:r>
    </w:p>
    <w:tbl>
      <w:tblPr>
        <w:tblW w:w="9318" w:type="dxa"/>
        <w:jc w:val="left"/>
        <w:tblInd w:w="1" w:type="dxa"/>
        <w:tblCellMar>
          <w:top w:w="0" w:type="dxa"/>
          <w:left w:w="108" w:type="dxa"/>
          <w:bottom w:w="0" w:type="dxa"/>
          <w:right w:w="108" w:type="dxa"/>
        </w:tblCellMar>
        <w:tblLook w:firstRow="1" w:noVBand="0" w:lastRow="1" w:firstColumn="1" w:lastColumn="1" w:noHBand="0" w:val="01e0"/>
      </w:tblPr>
      <w:tblGrid>
        <w:gridCol w:w="2513"/>
        <w:gridCol w:w="6804"/>
      </w:tblGrid>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Nome</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Cargo</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 Comercial do Órgão/Setor</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Telefone e Fax</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r>
              <w:rPr>
                <w:rFonts w:cs="Arial" w:ascii="Verdana" w:hAnsi="Verdana"/>
                <w:sz w:val="22"/>
                <w:szCs w:val="22"/>
              </w:rPr>
              <w:t>(</w:t>
            </w:r>
            <w:r>
              <w:rPr>
                <w:rFonts w:cs="Arial" w:ascii="Verdana" w:hAnsi="Verdana"/>
                <w:b/>
                <w:bCs/>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e-mail</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hyperlink r:id="rId5">
              <w:r>
                <w:rPr>
                  <w:rStyle w:val="LinkdaInternet"/>
                  <w:rFonts w:cs="Arial" w:ascii="Verdana" w:hAnsi="Verdana"/>
                  <w:sz w:val="22"/>
                  <w:szCs w:val="22"/>
                </w:rPr>
                <w:t>licitacao@ribeiraogrande.sp.gov.br</w:t>
              </w:r>
            </w:hyperlink>
          </w:p>
        </w:tc>
      </w:tr>
    </w:tbl>
    <w:p>
      <w:pPr>
        <w:pStyle w:val="Normal"/>
        <w:rPr>
          <w:rFonts w:ascii="Verdana" w:hAnsi="Verdana" w:cs="Arial"/>
          <w:sz w:val="22"/>
          <w:szCs w:val="22"/>
        </w:rPr>
      </w:pPr>
      <w:r>
        <w:rPr>
          <w:rFonts w:cs="Arial"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07 de julho de 2020.</w:t>
      </w:r>
    </w:p>
    <w:p>
      <w:pPr>
        <w:pStyle w:val="Normal"/>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Eliana dos Santos Silva</w:t>
      </w:r>
    </w:p>
    <w:p>
      <w:pPr>
        <w:pStyle w:val="Normal"/>
        <w:jc w:val="center"/>
        <w:rPr>
          <w:rFonts w:ascii="Verdana" w:hAnsi="Verdana" w:cs="Arial"/>
          <w:b/>
          <w:b/>
          <w:bCs/>
          <w:sz w:val="22"/>
          <w:szCs w:val="22"/>
        </w:rPr>
      </w:pPr>
      <w:r>
        <w:rPr>
          <w:rFonts w:cs="Arial" w:ascii="Verdana" w:hAnsi="Verdana"/>
          <w:b/>
          <w:bCs/>
          <w:sz w:val="22"/>
          <w:szCs w:val="22"/>
        </w:rPr>
        <w:t xml:space="preserve">Prefeita Municipal </w:t>
      </w:r>
    </w:p>
    <w:p>
      <w:pPr>
        <w:pStyle w:val="Corpodotexto"/>
        <w:jc w:val="center"/>
        <w:rPr>
          <w:b/>
          <w:b/>
        </w:rPr>
      </w:pPr>
      <w:r>
        <w:rPr>
          <w:b/>
        </w:rPr>
      </w:r>
    </w:p>
    <w:p>
      <w:pPr>
        <w:pStyle w:val="Corpodotexto"/>
        <w:jc w:val="center"/>
        <w:rPr>
          <w:rFonts w:ascii="Verdana" w:hAnsi="Verdana"/>
          <w:b/>
          <w:b/>
          <w:sz w:val="22"/>
          <w:szCs w:val="22"/>
          <w:u w:val="single"/>
        </w:rPr>
      </w:pPr>
      <w:r>
        <w:rPr>
          <w:b/>
        </w:rPr>
        <w:t>ANEXO XI</w:t>
      </w:r>
    </w:p>
    <w:p>
      <w:pPr>
        <w:pStyle w:val="Corpodotexto"/>
        <w:jc w:val="center"/>
        <w:rPr>
          <w:rFonts w:ascii="Verdana" w:hAnsi="Verdana"/>
          <w:b/>
          <w:b/>
          <w:sz w:val="22"/>
          <w:szCs w:val="22"/>
          <w:u w:val="single"/>
        </w:rPr>
      </w:pPr>
      <w:r>
        <w:rPr>
          <w:rFonts w:ascii="Verdana" w:hAnsi="Verdana"/>
          <w:b/>
          <w:sz w:val="22"/>
          <w:szCs w:val="22"/>
          <w:u w:val="single"/>
        </w:rPr>
      </w:r>
    </w:p>
    <w:p>
      <w:pPr>
        <w:pStyle w:val="Corpodotexto"/>
        <w:jc w:val="center"/>
        <w:rPr>
          <w:rFonts w:ascii="Verdana" w:hAnsi="Verdana"/>
          <w:b/>
          <w:b/>
          <w:sz w:val="22"/>
          <w:szCs w:val="22"/>
        </w:rPr>
      </w:pPr>
      <w:r>
        <w:rPr>
          <w:rFonts w:ascii="Verdana" w:hAnsi="Verdana"/>
          <w:b/>
          <w:sz w:val="22"/>
          <w:szCs w:val="22"/>
          <w:u w:val="single"/>
        </w:rPr>
        <w:t>DECLARAÇÃO DE DOCUMENTOS A DISPOSIÇÃO DO TRIBUNAL</w:t>
      </w:r>
    </w:p>
    <w:p>
      <w:pPr>
        <w:pStyle w:val="Ttulo01"/>
        <w:rPr>
          <w:rFonts w:ascii="Verdana" w:hAnsi="Verdana"/>
          <w:sz w:val="22"/>
          <w:szCs w:val="22"/>
        </w:rPr>
      </w:pPr>
      <w:r>
        <w:rPr>
          <w:rFonts w:ascii="Verdana" w:hAnsi="Verdana"/>
          <w:sz w:val="22"/>
          <w:szCs w:val="22"/>
        </w:rPr>
        <w:t>CONTRATOS OU ATOS JURÍDICOS ANÁLOGOS</w:t>
      </w:r>
    </w:p>
    <w:p>
      <w:pPr>
        <w:pStyle w:val="Ttulo01"/>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t xml:space="preserve">CONTRATANTE: </w:t>
      </w:r>
      <w:r>
        <w:rPr>
          <w:rFonts w:ascii="Verdana" w:hAnsi="Verdana"/>
          <w:sz w:val="22"/>
          <w:szCs w:val="22"/>
        </w:rPr>
        <w:t>PREFEITURA MUNICIPAL DE RIBEIRÃO GRANDE-SP.</w:t>
      </w:r>
    </w:p>
    <w:p>
      <w:pPr>
        <w:pStyle w:val="Default"/>
        <w:rPr>
          <w:rFonts w:ascii="Verdana" w:hAnsi="Verdana"/>
          <w:b/>
          <w:b/>
          <w:bCs/>
          <w:sz w:val="22"/>
          <w:szCs w:val="22"/>
        </w:rPr>
      </w:pPr>
      <w:r>
        <w:rPr>
          <w:rFonts w:ascii="Verdana" w:hAnsi="Verdana"/>
          <w:b/>
          <w:bCs/>
          <w:sz w:val="22"/>
          <w:szCs w:val="22"/>
        </w:rPr>
        <w:t xml:space="preserve">CNPJ Nº: </w:t>
      </w:r>
      <w:r>
        <w:rPr>
          <w:rFonts w:ascii="Verdana" w:hAnsi="Verdana"/>
          <w:sz w:val="22"/>
          <w:szCs w:val="22"/>
        </w:rPr>
        <w:t>67.360.446/0001-06</w:t>
      </w:r>
    </w:p>
    <w:p>
      <w:pPr>
        <w:pStyle w:val="Normal"/>
        <w:rPr>
          <w:rFonts w:ascii="Verdana" w:hAnsi="Verdana" w:cs="Arial"/>
          <w:b/>
          <w:b/>
          <w:bCs/>
          <w:sz w:val="22"/>
          <w:szCs w:val="22"/>
        </w:rPr>
      </w:pPr>
      <w:r>
        <w:rPr>
          <w:rFonts w:cs="Arial" w:ascii="Verdana" w:hAnsi="Verdana"/>
          <w:b/>
          <w:bCs/>
          <w:sz w:val="22"/>
          <w:szCs w:val="22"/>
        </w:rPr>
        <w:t>CONTRATADA</w:t>
      </w:r>
      <w:r>
        <w:rPr>
          <w:rFonts w:cs="Arial" w:ascii="Verdana" w:hAnsi="Verdana"/>
          <w:bCs/>
          <w:sz w:val="22"/>
          <w:szCs w:val="22"/>
        </w:rPr>
        <w:t xml:space="preserve">: </w:t>
      </w:r>
      <w:r>
        <w:rPr>
          <w:rFonts w:cs="Arial" w:ascii="Verdana" w:hAnsi="Verdana"/>
          <w:b w:val="false"/>
          <w:bCs w:val="false"/>
          <w:iCs/>
          <w:sz w:val="22"/>
          <w:szCs w:val="22"/>
        </w:rPr>
        <w:t xml:space="preserve"> </w:t>
      </w:r>
      <w:r>
        <w:rPr>
          <w:rFonts w:eastAsia="Times New Roman" w:cs="Arial" w:ascii="Arial" w:hAnsi="Arial"/>
          <w:b w:val="false"/>
          <w:bCs w:val="false"/>
          <w:iCs/>
          <w:color w:val="auto"/>
          <w:kern w:val="2"/>
          <w:sz w:val="22"/>
          <w:szCs w:val="22"/>
          <w:lang w:val="pt-BR" w:eastAsia="ar-SA" w:bidi="ar-SA"/>
        </w:rPr>
        <w:t>ASSOCIAÇÃO DE JESUS PARA AMPARO À PESSOA IDOSA</w:t>
      </w:r>
    </w:p>
    <w:p>
      <w:pPr>
        <w:pStyle w:val="Normal"/>
        <w:rPr>
          <w:rFonts w:ascii="Verdana" w:hAnsi="Verdana"/>
          <w:iCs/>
          <w:sz w:val="22"/>
          <w:szCs w:val="22"/>
        </w:rPr>
      </w:pPr>
      <w:r>
        <w:rPr>
          <w:rFonts w:cs="Arial" w:ascii="Verdana" w:hAnsi="Verdana"/>
          <w:b/>
          <w:bCs/>
          <w:sz w:val="22"/>
          <w:szCs w:val="22"/>
        </w:rPr>
        <w:t xml:space="preserve">CNPJ Nº: </w:t>
      </w:r>
      <w:r>
        <w:rPr>
          <w:rFonts w:cs="Arial" w:ascii="Verdana" w:hAnsi="Verdana"/>
          <w:b w:val="false"/>
          <w:bCs w:val="false"/>
          <w:sz w:val="22"/>
          <w:szCs w:val="22"/>
        </w:rPr>
        <w:t>48.328.504-61</w:t>
      </w:r>
    </w:p>
    <w:p>
      <w:pPr>
        <w:pStyle w:val="Normal"/>
        <w:rPr>
          <w:rFonts w:ascii="Verdana" w:hAnsi="Verdana"/>
          <w:b/>
          <w:b/>
          <w:bCs/>
          <w:sz w:val="22"/>
          <w:szCs w:val="22"/>
        </w:rPr>
      </w:pPr>
      <w:r>
        <w:rPr>
          <w:rFonts w:ascii="Verdana" w:hAnsi="Verdana"/>
          <w:b/>
          <w:bCs/>
          <w:sz w:val="22"/>
          <w:szCs w:val="22"/>
        </w:rPr>
        <w:t xml:space="preserve">CONTRATO N° (DE ORIGEM): </w:t>
      </w:r>
      <w:r>
        <w:rPr>
          <w:rFonts w:ascii="Verdana" w:hAnsi="Verdana"/>
          <w:sz w:val="22"/>
          <w:szCs w:val="22"/>
        </w:rPr>
        <w:t>Nº030/2020</w:t>
      </w:r>
    </w:p>
    <w:p>
      <w:pPr>
        <w:pStyle w:val="Default"/>
        <w:rPr>
          <w:rFonts w:ascii="Verdana" w:hAnsi="Verdana"/>
          <w:b/>
          <w:b/>
          <w:bCs/>
          <w:sz w:val="22"/>
          <w:szCs w:val="22"/>
        </w:rPr>
      </w:pPr>
      <w:r>
        <w:rPr>
          <w:rFonts w:ascii="Verdana" w:hAnsi="Verdana"/>
          <w:b/>
          <w:bCs/>
          <w:sz w:val="22"/>
          <w:szCs w:val="22"/>
        </w:rPr>
        <w:t>DATA DA ASSINATURA: 07/07/2020</w:t>
      </w:r>
    </w:p>
    <w:p>
      <w:pPr>
        <w:pStyle w:val="Default"/>
        <w:rPr>
          <w:rFonts w:ascii="Verdana" w:hAnsi="Verdana"/>
          <w:sz w:val="22"/>
          <w:szCs w:val="22"/>
        </w:rPr>
      </w:pPr>
      <w:r>
        <w:rPr>
          <w:rFonts w:ascii="Verdana" w:hAnsi="Verdana"/>
          <w:b/>
          <w:bCs/>
          <w:sz w:val="22"/>
          <w:szCs w:val="22"/>
        </w:rPr>
        <w:t xml:space="preserve">VIGÊNCIA: </w:t>
      </w:r>
      <w:r>
        <w:rPr>
          <w:rFonts w:ascii="Verdana" w:hAnsi="Verdana"/>
          <w:bCs/>
          <w:sz w:val="22"/>
          <w:szCs w:val="22"/>
        </w:rPr>
        <w:t>09</w:t>
      </w:r>
      <w:r>
        <w:rPr>
          <w:rFonts w:ascii="Verdana" w:hAnsi="Verdana"/>
          <w:sz w:val="22"/>
          <w:szCs w:val="22"/>
        </w:rPr>
        <w:t xml:space="preserve"> (nove) meses.</w:t>
      </w:r>
    </w:p>
    <w:p>
      <w:pPr>
        <w:pStyle w:val="Default"/>
        <w:jc w:val="both"/>
        <w:rPr>
          <w:rFonts w:ascii="Verdana" w:hAnsi="Verdana"/>
          <w:sz w:val="22"/>
          <w:szCs w:val="22"/>
        </w:rPr>
      </w:pPr>
      <w:r>
        <w:rPr>
          <w:rFonts w:cs="Arial" w:ascii="Verdana" w:hAnsi="Verdana"/>
          <w:b/>
          <w:bCs/>
          <w:sz w:val="22"/>
          <w:szCs w:val="22"/>
        </w:rPr>
        <w:t xml:space="preserve">OBJETO: </w:t>
      </w:r>
      <w:r>
        <w:rPr>
          <w:rFonts w:cs="Arial" w:ascii="Verdana" w:hAnsi="Verdana"/>
          <w:b w:val="false"/>
          <w:bCs w:val="false"/>
          <w:sz w:val="22"/>
          <w:szCs w:val="22"/>
        </w:rPr>
        <w:t>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Default"/>
        <w:jc w:val="both"/>
        <w:rPr>
          <w:rFonts w:ascii="Verdana" w:hAnsi="Verdana"/>
          <w:sz w:val="22"/>
          <w:szCs w:val="22"/>
        </w:rPr>
      </w:pPr>
      <w:r>
        <w:rPr>
          <w:rFonts w:ascii="Verdana" w:hAnsi="Verdana"/>
          <w:sz w:val="22"/>
          <w:szCs w:val="22"/>
        </w:rPr>
      </w:r>
    </w:p>
    <w:p>
      <w:pPr>
        <w:pStyle w:val="Normal"/>
        <w:spacing w:before="0" w:after="60"/>
        <w:jc w:val="both"/>
        <w:rPr>
          <w:rFonts w:ascii="Verdana" w:hAnsi="Verdana"/>
          <w:bCs/>
          <w:iCs/>
          <w:sz w:val="22"/>
          <w:szCs w:val="22"/>
        </w:rPr>
      </w:pPr>
      <w:r>
        <w:rPr>
          <w:rFonts w:cs="Arial" w:ascii="Verdana" w:hAnsi="Verdana"/>
          <w:b/>
          <w:bCs/>
          <w:sz w:val="22"/>
          <w:szCs w:val="22"/>
        </w:rPr>
        <w:t xml:space="preserve">VALOR (R$): </w:t>
      </w:r>
      <w:r>
        <w:rPr>
          <w:rFonts w:cs="Arial" w:ascii="Verdana" w:hAnsi="Verdana"/>
          <w:bCs/>
          <w:sz w:val="22"/>
          <w:szCs w:val="22"/>
        </w:rPr>
        <w:t>R$ 45.000,00</w:t>
      </w:r>
      <w:r>
        <w:rPr>
          <w:rFonts w:ascii="Verdana" w:hAnsi="Verdana"/>
          <w:bCs/>
          <w:iCs/>
          <w:sz w:val="22"/>
          <w:szCs w:val="22"/>
        </w:rPr>
        <w:t xml:space="preserve"> (quarenta e cinco mil reais)</w:t>
      </w:r>
    </w:p>
    <w:p>
      <w:pPr>
        <w:pStyle w:val="Normal"/>
        <w:spacing w:before="0" w:after="60"/>
        <w:jc w:val="both"/>
        <w:rPr>
          <w:rFonts w:ascii="Verdana" w:hAnsi="Verdana" w:cs="Arial"/>
          <w:b/>
          <w:b/>
          <w:bCs/>
          <w:sz w:val="22"/>
          <w:szCs w:val="22"/>
        </w:rPr>
      </w:pPr>
      <w:r>
        <w:rPr>
          <w:rFonts w:cs="Arial" w:ascii="Verdana" w:hAnsi="Verdana"/>
          <w:b/>
          <w:bCs/>
          <w:sz w:val="22"/>
          <w:szCs w:val="22"/>
        </w:rPr>
      </w:r>
    </w:p>
    <w:p>
      <w:pPr>
        <w:pStyle w:val="Default"/>
        <w:jc w:val="both"/>
        <w:rPr>
          <w:rFonts w:ascii="Verdana" w:hAnsi="Verdana"/>
          <w:sz w:val="22"/>
          <w:szCs w:val="22"/>
        </w:rPr>
      </w:pPr>
      <w:r>
        <w:rPr>
          <w:rFonts w:ascii="Verdana" w:hAnsi="Verdana"/>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Verdana" w:hAnsi="Verdana"/>
          <w:sz w:val="22"/>
          <w:szCs w:val="22"/>
        </w:rPr>
      </w:pPr>
      <w:r>
        <w:rPr>
          <w:rFonts w:ascii="Verdana" w:hAnsi="Verdana"/>
          <w:sz w:val="22"/>
          <w:szCs w:val="22"/>
        </w:rPr>
      </w:r>
    </w:p>
    <w:p>
      <w:pPr>
        <w:pStyle w:val="Default"/>
        <w:rPr>
          <w:rFonts w:ascii="Verdana" w:hAnsi="Verdana"/>
          <w:sz w:val="22"/>
          <w:szCs w:val="22"/>
        </w:rPr>
      </w:pPr>
      <w:r>
        <w:rPr>
          <w:rFonts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07 de julho de 2020.</w:t>
      </w:r>
    </w:p>
    <w:p>
      <w:pPr>
        <w:pStyle w:val="Default"/>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 xml:space="preserve">Eliana dos Santos Silva </w:t>
      </w:r>
    </w:p>
    <w:p>
      <w:pPr>
        <w:pStyle w:val="Normal"/>
        <w:jc w:val="center"/>
        <w:rPr>
          <w:rFonts w:ascii="Verdana" w:hAnsi="Verdana" w:cs="Arial"/>
          <w:b/>
          <w:b/>
          <w:bCs/>
          <w:sz w:val="22"/>
          <w:szCs w:val="22"/>
        </w:rPr>
      </w:pPr>
      <w:r>
        <w:rPr>
          <w:rFonts w:cs="Arial" w:ascii="Verdana" w:hAnsi="Verdana"/>
          <w:b/>
          <w:bCs/>
          <w:sz w:val="22"/>
          <w:szCs w:val="22"/>
        </w:rPr>
        <w:t>Prefeita Municipal</w:t>
      </w:r>
    </w:p>
    <w:p>
      <w:pPr>
        <w:pStyle w:val="Normal"/>
        <w:jc w:val="center"/>
        <w:rPr>
          <w:rFonts w:ascii="Verdana" w:hAnsi="Verdana" w:cs="Arial"/>
          <w:b/>
          <w:b/>
          <w:bCs/>
          <w:sz w:val="22"/>
          <w:szCs w:val="22"/>
        </w:rPr>
      </w:pPr>
      <w:r>
        <w:rPr>
          <w:rFonts w:cs="Arial" w:ascii="Verdana" w:hAnsi="Verdana"/>
          <w:b/>
          <w:bCs/>
          <w:sz w:val="22"/>
          <w:szCs w:val="22"/>
        </w:rPr>
      </w:r>
    </w:p>
    <w:p>
      <w:pPr>
        <w:pStyle w:val="Normal"/>
        <w:numPr>
          <w:ilvl w:val="0"/>
          <w:numId w:val="0"/>
        </w:numPr>
        <w:ind w:left="0" w:hanging="0"/>
        <w:outlineLvl w:val="0"/>
        <w:rPr>
          <w:rFonts w:ascii="Verdana" w:hAnsi="Verdana" w:cs="Arial"/>
          <w:sz w:val="22"/>
          <w:szCs w:val="22"/>
        </w:rPr>
      </w:pPr>
      <w:r>
        <w:rPr>
          <w:rFonts w:cs="Arial" w:ascii="Verdana" w:hAnsi="Verdana"/>
          <w:sz w:val="22"/>
          <w:szCs w:val="22"/>
        </w:rPr>
      </w:r>
    </w:p>
    <w:p>
      <w:pPr>
        <w:pStyle w:val="Normal"/>
        <w:jc w:val="center"/>
        <w:rPr>
          <w:rFonts w:ascii="Verdana" w:hAnsi="Verdana" w:cs="Arial"/>
          <w:b/>
          <w:b/>
          <w:bCs/>
          <w:sz w:val="22"/>
          <w:szCs w:val="22"/>
        </w:rPr>
      </w:pPr>
      <w:r>
        <w:rPr>
          <w:rFonts w:cs="Arial" w:ascii="Verdana" w:hAnsi="Verdana"/>
          <w:b/>
          <w:bCs/>
          <w:sz w:val="22"/>
          <w:szCs w:val="22"/>
        </w:rPr>
      </w:r>
    </w:p>
    <w:p>
      <w:pPr>
        <w:pStyle w:val="Normal"/>
        <w:spacing w:before="120" w:after="0"/>
        <w:rPr>
          <w:rFonts w:ascii="Verdana" w:hAnsi="Verdana" w:cs="Arial"/>
          <w:b/>
          <w:b/>
          <w:bCs/>
          <w:sz w:val="22"/>
          <w:szCs w:val="22"/>
        </w:rPr>
      </w:pPr>
      <w:r>
        <w:rPr>
          <w:rFonts w:cs="Arial" w:ascii="Verdana" w:hAnsi="Verdana"/>
          <w:b/>
          <w:bCs/>
          <w:sz w:val="22"/>
          <w:szCs w:val="22"/>
        </w:rPr>
      </w:r>
    </w:p>
    <w:p>
      <w:pPr>
        <w:pStyle w:val="Default"/>
        <w:jc w:val="center"/>
        <w:rPr>
          <w:rFonts w:ascii="Verdana" w:hAnsi="Verdana"/>
          <w:b/>
          <w:b/>
          <w:bCs/>
          <w:sz w:val="22"/>
          <w:szCs w:val="22"/>
        </w:rPr>
      </w:pPr>
      <w:r>
        <w:rPr/>
      </w:r>
    </w:p>
    <w:sectPr>
      <w:headerReference w:type="even" r:id="rId6"/>
      <w:headerReference w:type="default" r:id="rId7"/>
      <w:footerReference w:type="even" r:id="rId8"/>
      <w:footerReference w:type="default" r:id="rId9"/>
      <w:type w:val="nextPage"/>
      <w:pgSz w:w="11906" w:h="16838"/>
      <w:pgMar w:left="1700" w:right="1400" w:header="720" w:top="777" w:footer="1440" w:bottom="1999" w:gutter="0"/>
      <w:pgNumType w:fmt="decimal"/>
      <w:formProt w:val="false"/>
      <w:textDirection w:val="lrTb"/>
      <w:docGrid w:type="default" w:linePitch="24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sto MT">
    <w:charset w:val="00"/>
    <w:family w:val="roman"/>
    <w:pitch w:val="variable"/>
  </w:font>
  <w:font w:name="Book Antiqu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Garamond">
    <w:charset w:val="00"/>
    <w:family w:val="roman"/>
    <w:pitch w:val="variable"/>
  </w:font>
  <w:font w:name="Georgia Ref">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14</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13</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1341" w:type="dxa"/>
      <w:jc w:val="left"/>
      <w:tblInd w:w="-639" w:type="dxa"/>
      <w:tblCellMar>
        <w:top w:w="0" w:type="dxa"/>
        <w:left w:w="70" w:type="dxa"/>
        <w:bottom w:w="0" w:type="dxa"/>
        <w:right w:w="70" w:type="dxa"/>
      </w:tblCellMar>
      <w:tblLook w:val="0000"/>
    </w:tblPr>
    <w:tblGrid>
      <w:gridCol w:w="1734"/>
      <w:gridCol w:w="9606"/>
    </w:tblGrid>
    <w:tr>
      <w:trPr/>
      <w:tc>
        <w:tcPr>
          <w:tcW w:w="1734" w:type="dxa"/>
          <w:tcBorders>
            <w:bottom w:val="single" w:sz="8" w:space="0" w:color="000000"/>
          </w:tcBorders>
          <w:shd w:color="auto" w:fill="auto" w:val="clear"/>
        </w:tcPr>
        <w:p>
          <w:pPr>
            <w:pStyle w:val="Normal"/>
            <w:snapToGrid w:val="false"/>
            <w:jc w:val="center"/>
            <w:rPr>
              <w:b/>
              <w:b/>
              <w:sz w:val="36"/>
            </w:rPr>
          </w:pPr>
          <w:r>
            <w:rPr/>
            <w:drawing>
              <wp:inline distT="0" distB="0" distL="0" distR="0">
                <wp:extent cx="885825" cy="876300"/>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tretch>
                          <a:fillRect/>
                        </a:stretch>
                      </pic:blipFill>
                      <pic:spPr bwMode="auto">
                        <a:xfrm>
                          <a:off x="0" y="0"/>
                          <a:ext cx="885825" cy="876300"/>
                        </a:xfrm>
                        <a:prstGeom prst="rect">
                          <a:avLst/>
                        </a:prstGeom>
                      </pic:spPr>
                    </pic:pic>
                  </a:graphicData>
                </a:graphic>
              </wp:inline>
            </w:drawing>
          </w:r>
        </w:p>
      </w:tc>
      <w:tc>
        <w:tcPr>
          <w:tcW w:w="9606" w:type="dxa"/>
          <w:tcBorders>
            <w:bottom w:val="single" w:sz="8" w:space="0" w:color="000000"/>
          </w:tcBorders>
          <w:shd w:color="auto" w:fill="auto" w:val="clear"/>
        </w:tcPr>
        <w:p>
          <w:pPr>
            <w:pStyle w:val="Normal"/>
            <w:jc w:val="both"/>
            <w:rPr>
              <w:b/>
              <w:b/>
              <w:sz w:val="32"/>
              <w:szCs w:val="32"/>
            </w:rPr>
          </w:pPr>
          <w:r>
            <w:rPr>
              <w:b/>
              <w:sz w:val="32"/>
              <w:szCs w:val="32"/>
            </w:rPr>
            <w:t>PREFEITURA DO MUNICÍPIO DE RIBEIRÃO GRANDE</w:t>
          </w:r>
        </w:p>
        <w:p>
          <w:pPr>
            <w:pStyle w:val="Normal"/>
            <w:jc w:val="both"/>
            <w:rPr>
              <w:b/>
              <w:b/>
            </w:rPr>
          </w:pPr>
          <w:r>
            <w:rPr>
              <w:b/>
            </w:rPr>
            <w:t>Estado de São Paulo</w:t>
          </w:r>
        </w:p>
        <w:p>
          <w:pPr>
            <w:pStyle w:val="Normal"/>
            <w:rPr>
              <w:b/>
              <w:b/>
            </w:rPr>
          </w:pPr>
          <w:r>
            <w:rPr>
              <w:b/>
            </w:rPr>
          </w:r>
        </w:p>
      </w:tc>
    </w:tr>
  </w:tbl>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tabs>
        <w:tab w:val="left" w:pos="468" w:leader="none"/>
        <w:tab w:val="left" w:pos="1092" w:leader="none"/>
        <w:tab w:val="center" w:pos="4419" w:leader="none"/>
        <w:tab w:val="right" w:pos="8838" w:leader="none"/>
      </w:tabs>
      <w:ind w:left="510" w:hanging="0"/>
      <w:rPr/>
    </w:pPr>
    <w:r>
      <w:rPr/>
      <w:drawing>
        <wp:inline distT="0" distB="0" distL="0" distR="0">
          <wp:extent cx="5873750" cy="561975"/>
          <wp:effectExtent l="0" t="0" r="0" b="0"/>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1"/>
                  <a:srcRect l="-8" t="-85" r="-8" b="-85"/>
                  <a:stretch>
                    <a:fillRect/>
                  </a:stretch>
                </pic:blipFill>
                <pic:spPr bwMode="auto">
                  <a:xfrm>
                    <a:off x="0" y="0"/>
                    <a:ext cx="5873750" cy="561975"/>
                  </a:xfrm>
                  <a:prstGeom prst="rect">
                    <a:avLst/>
                  </a:prstGeom>
                </pic:spPr>
              </pic:pic>
            </a:graphicData>
          </a:graphic>
        </wp:inline>
      </w:drawing>
    </w:r>
  </w:p>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432" w:hanging="432"/>
      </w:pPr>
    </w:lvl>
    <w:lvl w:ilvl="1">
      <w:start w:val="1"/>
      <w:pStyle w:val="Ttulo2"/>
      <w:numFmt w:val="none"/>
      <w:suff w:val="nothing"/>
      <w:lvlText w:val=""/>
      <w:lvlJc w:val="left"/>
      <w:pPr>
        <w:ind w:left="576" w:hanging="576"/>
      </w:pPr>
    </w:lvl>
    <w:lvl w:ilvl="2">
      <w:start w:val="1"/>
      <w:pStyle w:val="Ttulo3"/>
      <w:numFmt w:val="none"/>
      <w:suff w:val="nothing"/>
      <w:lvlText w:val=""/>
      <w:lvlJc w:val="left"/>
      <w:pPr>
        <w:ind w:left="720" w:hanging="720"/>
      </w:pPr>
    </w:lvl>
    <w:lvl w:ilvl="3">
      <w:start w:val="1"/>
      <w:pStyle w:val="Ttulo4"/>
      <w:numFmt w:val="none"/>
      <w:suff w:val="nothing"/>
      <w:lvlText w:val=""/>
      <w:lvlJc w:val="left"/>
      <w:pPr>
        <w:ind w:left="864" w:hanging="864"/>
      </w:pPr>
    </w:lvl>
    <w:lvl w:ilvl="4">
      <w:start w:val="1"/>
      <w:pStyle w:val="Ttulo5"/>
      <w:numFmt w:val="none"/>
      <w:suff w:val="nothing"/>
      <w:lvlText w:val=""/>
      <w:lvlJc w:val="left"/>
      <w:pPr>
        <w:ind w:left="1008" w:hanging="1008"/>
      </w:pPr>
    </w:lvl>
    <w:lvl w:ilvl="5">
      <w:start w:val="1"/>
      <w:pStyle w:val="Ttulo6"/>
      <w:numFmt w:val="none"/>
      <w:suff w:val="nothing"/>
      <w:lvlText w:val=""/>
      <w:lvlJc w:val="left"/>
      <w:pPr>
        <w:ind w:left="1152" w:hanging="1152"/>
      </w:pPr>
    </w:lvl>
    <w:lvl w:ilvl="6">
      <w:start w:val="1"/>
      <w:pStyle w:val="Ttulo7"/>
      <w:numFmt w:val="none"/>
      <w:suff w:val="nothing"/>
      <w:lvlText w:val=""/>
      <w:lvlJc w:val="left"/>
      <w:pPr>
        <w:ind w:left="1296" w:hanging="1296"/>
      </w:pPr>
    </w:lvl>
    <w:lvl w:ilvl="7">
      <w:start w:val="1"/>
      <w:pStyle w:val="Ttulo8"/>
      <w:numFmt w:val="none"/>
      <w:suff w:val="nothing"/>
      <w:lvlText w:val=""/>
      <w:lvlJc w:val="left"/>
      <w:pPr>
        <w:ind w:left="1440" w:hanging="1440"/>
      </w:pPr>
    </w:lvl>
    <w:lvl w:ilvl="8">
      <w:start w:val="1"/>
      <w:pStyle w:val="Ttulo9"/>
      <w:numFmt w:val="none"/>
      <w:suff w:val="nothing"/>
      <w:lvlText w:val=""/>
      <w:lvlJc w:val="left"/>
      <w:pPr>
        <w:ind w:left="1584" w:hanging="1584"/>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lvl w:ilvl="0">
      <w:start w:val="3"/>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SystemFonts/>
  <w:defaultTabStop w:val="720"/>
  <w:autoHyphenation w:val="false"/>
  <w:evenAndOddHeaders/>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0" w:unhideWhenUsed="0" w:qFormat="1"/>
    <w:lsdException w:name="heading 7" w:uiPriority="9" w:semiHidden="0" w:unhideWhenUsed="0" w:qFormat="1"/>
    <w:lsdException w:name="heading 8" w:uiPriority="9" w:semiHidden="0" w:unhideWhenUsed="0" w:qFormat="1"/>
    <w:lsdException w:name="heading 9" w:uiPriority="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755445"/>
    <w:pPr>
      <w:widowControl/>
      <w:suppressAutoHyphens w:val="true"/>
      <w:bidi w:val="0"/>
      <w:spacing w:before="0" w:after="0"/>
      <w:jc w:val="left"/>
    </w:pPr>
    <w:rPr>
      <w:rFonts w:ascii="Times New Roman" w:hAnsi="Times New Roman" w:eastAsia="Times New Roman" w:cs="Times New Roman"/>
      <w:color w:val="auto"/>
      <w:kern w:val="2"/>
      <w:sz w:val="24"/>
      <w:szCs w:val="24"/>
      <w:lang w:val="pt-BR" w:eastAsia="ar-SA" w:bidi="ar-SA"/>
    </w:rPr>
  </w:style>
  <w:style w:type="paragraph" w:styleId="Ttulo1" w:customStyle="1">
    <w:name w:val="Heading 1"/>
    <w:basedOn w:val="Normal"/>
    <w:next w:val="Corpodotexto"/>
    <w:qFormat/>
    <w:rsid w:val="00755445"/>
    <w:pPr>
      <w:keepNext w:val="true"/>
      <w:numPr>
        <w:ilvl w:val="0"/>
        <w:numId w:val="1"/>
      </w:numPr>
      <w:jc w:val="center"/>
      <w:outlineLvl w:val="0"/>
    </w:pPr>
    <w:rPr>
      <w:sz w:val="20"/>
      <w:szCs w:val="20"/>
      <w:u w:val="single"/>
    </w:rPr>
  </w:style>
  <w:style w:type="paragraph" w:styleId="Ttulo2" w:customStyle="1">
    <w:name w:val="Heading 2"/>
    <w:basedOn w:val="Normal"/>
    <w:next w:val="Corpodotexto"/>
    <w:qFormat/>
    <w:rsid w:val="00755445"/>
    <w:pPr>
      <w:keepNext w:val="true"/>
      <w:numPr>
        <w:ilvl w:val="1"/>
        <w:numId w:val="1"/>
      </w:numPr>
      <w:jc w:val="center"/>
      <w:outlineLvl w:val="1"/>
    </w:pPr>
    <w:rPr>
      <w:b/>
      <w:bCs/>
      <w:szCs w:val="20"/>
    </w:rPr>
  </w:style>
  <w:style w:type="paragraph" w:styleId="Ttulo3" w:customStyle="1">
    <w:name w:val="Heading 3"/>
    <w:basedOn w:val="Normal"/>
    <w:next w:val="Corpodotexto"/>
    <w:qFormat/>
    <w:rsid w:val="00755445"/>
    <w:pPr>
      <w:keepNext w:val="true"/>
      <w:numPr>
        <w:ilvl w:val="2"/>
        <w:numId w:val="1"/>
      </w:numPr>
      <w:jc w:val="center"/>
      <w:outlineLvl w:val="2"/>
    </w:pPr>
    <w:rPr>
      <w:b/>
      <w:bCs/>
      <w:sz w:val="44"/>
    </w:rPr>
  </w:style>
  <w:style w:type="paragraph" w:styleId="Ttulo4" w:customStyle="1">
    <w:name w:val="Heading 4"/>
    <w:basedOn w:val="Normal"/>
    <w:next w:val="Corpodotexto"/>
    <w:qFormat/>
    <w:rsid w:val="00755445"/>
    <w:pPr>
      <w:keepNext w:val="true"/>
      <w:numPr>
        <w:ilvl w:val="3"/>
        <w:numId w:val="1"/>
      </w:numPr>
      <w:ind w:left="0" w:right="-113" w:hanging="0"/>
      <w:jc w:val="both"/>
      <w:outlineLvl w:val="3"/>
    </w:pPr>
    <w:rPr>
      <w:rFonts w:ascii="Calisto MT" w:hAnsi="Calisto MT"/>
      <w:sz w:val="28"/>
    </w:rPr>
  </w:style>
  <w:style w:type="paragraph" w:styleId="Ttulo5" w:customStyle="1">
    <w:name w:val="Heading 5"/>
    <w:basedOn w:val="Normal"/>
    <w:next w:val="Corpodotexto"/>
    <w:qFormat/>
    <w:rsid w:val="00755445"/>
    <w:pPr>
      <w:keepNext w:val="true"/>
      <w:numPr>
        <w:ilvl w:val="4"/>
        <w:numId w:val="1"/>
      </w:numPr>
      <w:jc w:val="both"/>
      <w:outlineLvl w:val="4"/>
    </w:pPr>
    <w:rPr>
      <w:rFonts w:ascii="Calisto MT" w:hAnsi="Calisto MT"/>
      <w:b/>
      <w:i/>
      <w:sz w:val="28"/>
      <w:u w:val="single"/>
    </w:rPr>
  </w:style>
  <w:style w:type="paragraph" w:styleId="Ttulo6" w:customStyle="1">
    <w:name w:val="Heading 6"/>
    <w:basedOn w:val="Normal"/>
    <w:next w:val="Corpodotexto"/>
    <w:qFormat/>
    <w:rsid w:val="00755445"/>
    <w:pPr>
      <w:keepNext w:val="true"/>
      <w:numPr>
        <w:ilvl w:val="5"/>
        <w:numId w:val="1"/>
      </w:numPr>
      <w:jc w:val="both"/>
      <w:outlineLvl w:val="5"/>
    </w:pPr>
    <w:rPr>
      <w:b/>
      <w:sz w:val="28"/>
      <w:szCs w:val="20"/>
    </w:rPr>
  </w:style>
  <w:style w:type="paragraph" w:styleId="Ttulo7" w:customStyle="1">
    <w:name w:val="Heading 7"/>
    <w:basedOn w:val="Normal"/>
    <w:next w:val="Corpodotexto"/>
    <w:qFormat/>
    <w:rsid w:val="00755445"/>
    <w:pPr>
      <w:keepNext w:val="true"/>
      <w:numPr>
        <w:ilvl w:val="6"/>
        <w:numId w:val="1"/>
      </w:numPr>
      <w:ind w:left="0" w:right="-113" w:hanging="0"/>
      <w:jc w:val="both"/>
      <w:outlineLvl w:val="6"/>
    </w:pPr>
    <w:rPr>
      <w:sz w:val="32"/>
      <w:szCs w:val="20"/>
    </w:rPr>
  </w:style>
  <w:style w:type="paragraph" w:styleId="Ttulo8" w:customStyle="1">
    <w:name w:val="Heading 8"/>
    <w:basedOn w:val="Normal"/>
    <w:next w:val="Corpodotexto"/>
    <w:qFormat/>
    <w:rsid w:val="00755445"/>
    <w:pPr>
      <w:keepNext w:val="true"/>
      <w:numPr>
        <w:ilvl w:val="7"/>
        <w:numId w:val="1"/>
      </w:numPr>
      <w:outlineLvl w:val="7"/>
    </w:pPr>
    <w:rPr>
      <w:rFonts w:ascii="Calisto MT" w:hAnsi="Calisto MT"/>
      <w:sz w:val="28"/>
      <w:u w:val="single"/>
    </w:rPr>
  </w:style>
  <w:style w:type="paragraph" w:styleId="Ttulo9" w:customStyle="1">
    <w:name w:val="Heading 9"/>
    <w:basedOn w:val="Normal"/>
    <w:next w:val="Corpodotexto"/>
    <w:qFormat/>
    <w:rsid w:val="00755445"/>
    <w:pPr>
      <w:keepNext w:val="true"/>
      <w:numPr>
        <w:ilvl w:val="8"/>
        <w:numId w:val="1"/>
      </w:numPr>
      <w:jc w:val="right"/>
      <w:outlineLvl w:val="8"/>
    </w:pPr>
    <w:rPr>
      <w:rFonts w:ascii="Book Antiqua" w:hAnsi="Book Antiqua"/>
      <w:sz w:val="28"/>
    </w:rPr>
  </w:style>
  <w:style w:type="character" w:styleId="DefaultParagraphFont" w:default="1">
    <w:name w:val="Default Paragraph Font"/>
    <w:uiPriority w:val="1"/>
    <w:semiHidden/>
    <w:unhideWhenUsed/>
    <w:qFormat/>
    <w:rPr/>
  </w:style>
  <w:style w:type="character" w:styleId="WW8Num2z0" w:customStyle="1">
    <w:name w:val="WW8Num2z0"/>
    <w:qFormat/>
    <w:rsid w:val="00755445"/>
    <w:rPr>
      <w:rFonts w:cs="Times New Roman"/>
    </w:rPr>
  </w:style>
  <w:style w:type="character" w:styleId="WW8Num3z0" w:customStyle="1">
    <w:name w:val="WW8Num3z0"/>
    <w:qFormat/>
    <w:rsid w:val="00755445"/>
    <w:rPr>
      <w:rFonts w:cs="Times New Roman"/>
    </w:rPr>
  </w:style>
  <w:style w:type="character" w:styleId="WW8Num4z0" w:customStyle="1">
    <w:name w:val="WW8Num4z0"/>
    <w:qFormat/>
    <w:rsid w:val="00755445"/>
    <w:rPr>
      <w:rFonts w:cs="Times New Roman"/>
    </w:rPr>
  </w:style>
  <w:style w:type="character" w:styleId="WW8Num5z0" w:customStyle="1">
    <w:name w:val="WW8Num5z0"/>
    <w:qFormat/>
    <w:rsid w:val="00755445"/>
    <w:rPr>
      <w:rFonts w:cs="Times New Roman"/>
    </w:rPr>
  </w:style>
  <w:style w:type="character" w:styleId="WW8Num6z0" w:customStyle="1">
    <w:name w:val="WW8Num6z0"/>
    <w:qFormat/>
    <w:rsid w:val="00755445"/>
    <w:rPr>
      <w:rFonts w:cs="Times New Roman"/>
    </w:rPr>
  </w:style>
  <w:style w:type="character" w:styleId="WW8Num7z0" w:customStyle="1">
    <w:name w:val="WW8Num7z0"/>
    <w:qFormat/>
    <w:rsid w:val="00755445"/>
    <w:rPr>
      <w:rFonts w:cs="Times New Roman"/>
    </w:rPr>
  </w:style>
  <w:style w:type="character" w:styleId="WW8Num8z0" w:customStyle="1">
    <w:name w:val="WW8Num8z0"/>
    <w:qFormat/>
    <w:rsid w:val="00755445"/>
    <w:rPr>
      <w:rFonts w:cs="Times New Roman"/>
    </w:rPr>
  </w:style>
  <w:style w:type="character" w:styleId="WW8Num9z0" w:customStyle="1">
    <w:name w:val="WW8Num9z0"/>
    <w:qFormat/>
    <w:rsid w:val="00755445"/>
    <w:rPr>
      <w:rFonts w:cs="Times New Roman"/>
    </w:rPr>
  </w:style>
  <w:style w:type="character" w:styleId="WW8Num10z0" w:customStyle="1">
    <w:name w:val="WW8Num10z0"/>
    <w:qFormat/>
    <w:rsid w:val="00755445"/>
    <w:rPr>
      <w:rFonts w:cs="Times New Roman"/>
    </w:rPr>
  </w:style>
  <w:style w:type="character" w:styleId="WW8Num11z0" w:customStyle="1">
    <w:name w:val="WW8Num11z0"/>
    <w:qFormat/>
    <w:rsid w:val="00755445"/>
    <w:rPr>
      <w:rFonts w:cs="Times New Roman"/>
    </w:rPr>
  </w:style>
  <w:style w:type="character" w:styleId="WW8Num12z0" w:customStyle="1">
    <w:name w:val="WW8Num12z0"/>
    <w:qFormat/>
    <w:rsid w:val="00755445"/>
    <w:rPr>
      <w:rFonts w:cs="Times New Roman"/>
    </w:rPr>
  </w:style>
  <w:style w:type="character" w:styleId="WW8Num13z0" w:customStyle="1">
    <w:name w:val="WW8Num13z0"/>
    <w:qFormat/>
    <w:rsid w:val="00755445"/>
    <w:rPr>
      <w:rFonts w:ascii="Wingdings" w:hAnsi="Wingdings"/>
    </w:rPr>
  </w:style>
  <w:style w:type="character" w:styleId="WW8Num13z1" w:customStyle="1">
    <w:name w:val="WW8Num13z1"/>
    <w:qFormat/>
    <w:rsid w:val="00755445"/>
    <w:rPr>
      <w:rFonts w:cs="Times New Roman"/>
    </w:rPr>
  </w:style>
  <w:style w:type="character" w:styleId="WW8Num14z0" w:customStyle="1">
    <w:name w:val="WW8Num14z0"/>
    <w:qFormat/>
    <w:rsid w:val="00755445"/>
    <w:rPr>
      <w:rFonts w:cs="Times New Roman"/>
    </w:rPr>
  </w:style>
  <w:style w:type="character" w:styleId="WW8Num15z0" w:customStyle="1">
    <w:name w:val="WW8Num15z0"/>
    <w:qFormat/>
    <w:rsid w:val="00755445"/>
    <w:rPr>
      <w:rFonts w:cs="Times New Roman"/>
    </w:rPr>
  </w:style>
  <w:style w:type="character" w:styleId="WW8Num16z0" w:customStyle="1">
    <w:name w:val="WW8Num16z0"/>
    <w:qFormat/>
    <w:rsid w:val="00755445"/>
    <w:rPr>
      <w:rFonts w:cs="Times New Roman"/>
    </w:rPr>
  </w:style>
  <w:style w:type="character" w:styleId="WW8Num17z0" w:customStyle="1">
    <w:name w:val="WW8Num17z0"/>
    <w:qFormat/>
    <w:rsid w:val="00755445"/>
    <w:rPr>
      <w:rFonts w:ascii="Wingdings" w:hAnsi="Wingdings"/>
    </w:rPr>
  </w:style>
  <w:style w:type="character" w:styleId="WW8Num17z1" w:customStyle="1">
    <w:name w:val="WW8Num17z1"/>
    <w:qFormat/>
    <w:rsid w:val="00755445"/>
    <w:rPr>
      <w:rFonts w:cs="Times New Roman"/>
    </w:rPr>
  </w:style>
  <w:style w:type="character" w:styleId="WW8Num18z0" w:customStyle="1">
    <w:name w:val="WW8Num18z0"/>
    <w:qFormat/>
    <w:rsid w:val="00755445"/>
    <w:rPr>
      <w:rFonts w:cs="Times New Roman"/>
    </w:rPr>
  </w:style>
  <w:style w:type="character" w:styleId="WW8Num19z0" w:customStyle="1">
    <w:name w:val="WW8Num19z0"/>
    <w:qFormat/>
    <w:rsid w:val="00755445"/>
    <w:rPr>
      <w:rFonts w:cs="Times New Roman"/>
    </w:rPr>
  </w:style>
  <w:style w:type="character" w:styleId="WW8Num20z0" w:customStyle="1">
    <w:name w:val="WW8Num20z0"/>
    <w:qFormat/>
    <w:rsid w:val="00755445"/>
    <w:rPr>
      <w:rFonts w:cs="Times New Roman"/>
    </w:rPr>
  </w:style>
  <w:style w:type="character" w:styleId="WW8Num21z0" w:customStyle="1">
    <w:name w:val="WW8Num21z0"/>
    <w:qFormat/>
    <w:rsid w:val="00755445"/>
    <w:rPr>
      <w:rFonts w:cs="Times New Roman"/>
    </w:rPr>
  </w:style>
  <w:style w:type="character" w:styleId="WW8Num22z0" w:customStyle="1">
    <w:name w:val="WW8Num22z0"/>
    <w:qFormat/>
    <w:rsid w:val="00755445"/>
    <w:rPr>
      <w:rFonts w:cs="Times New Roman"/>
    </w:rPr>
  </w:style>
  <w:style w:type="character" w:styleId="WW8Num23z0" w:customStyle="1">
    <w:name w:val="WW8Num23z0"/>
    <w:qFormat/>
    <w:rsid w:val="00755445"/>
    <w:rPr>
      <w:rFonts w:cs="Times New Roman"/>
    </w:rPr>
  </w:style>
  <w:style w:type="character" w:styleId="WW8Num24z0" w:customStyle="1">
    <w:name w:val="WW8Num24z0"/>
    <w:qFormat/>
    <w:rsid w:val="00755445"/>
    <w:rPr>
      <w:rFonts w:cs="Times New Roman"/>
    </w:rPr>
  </w:style>
  <w:style w:type="character" w:styleId="WW8Num25z0" w:customStyle="1">
    <w:name w:val="WW8Num25z0"/>
    <w:qFormat/>
    <w:rsid w:val="00755445"/>
    <w:rPr>
      <w:rFonts w:cs="Times New Roman"/>
    </w:rPr>
  </w:style>
  <w:style w:type="character" w:styleId="WW8Num26z0" w:customStyle="1">
    <w:name w:val="WW8Num26z0"/>
    <w:qFormat/>
    <w:rsid w:val="00755445"/>
    <w:rPr>
      <w:rFonts w:cs="Times New Roman"/>
    </w:rPr>
  </w:style>
  <w:style w:type="character" w:styleId="WW8Num27z0" w:customStyle="1">
    <w:name w:val="WW8Num27z0"/>
    <w:qFormat/>
    <w:rsid w:val="00755445"/>
    <w:rPr>
      <w:rFonts w:cs="Times New Roman"/>
    </w:rPr>
  </w:style>
  <w:style w:type="character" w:styleId="WW8Num28z0" w:customStyle="1">
    <w:name w:val="WW8Num28z0"/>
    <w:qFormat/>
    <w:rsid w:val="00755445"/>
    <w:rPr>
      <w:rFonts w:cs="Times New Roman"/>
    </w:rPr>
  </w:style>
  <w:style w:type="character" w:styleId="WW8Num29z0" w:customStyle="1">
    <w:name w:val="WW8Num29z0"/>
    <w:qFormat/>
    <w:rsid w:val="00755445"/>
    <w:rPr>
      <w:rFonts w:cs="Times New Roman"/>
    </w:rPr>
  </w:style>
  <w:style w:type="character" w:styleId="WW8Num30z0" w:customStyle="1">
    <w:name w:val="WW8Num30z0"/>
    <w:qFormat/>
    <w:rsid w:val="00755445"/>
    <w:rPr>
      <w:rFonts w:cs="Times New Roman"/>
    </w:rPr>
  </w:style>
  <w:style w:type="character" w:styleId="WW8Num31z0" w:customStyle="1">
    <w:name w:val="WW8Num31z0"/>
    <w:qFormat/>
    <w:rsid w:val="00755445"/>
    <w:rPr>
      <w:rFonts w:ascii="Symbol" w:hAnsi="Symbol"/>
    </w:rPr>
  </w:style>
  <w:style w:type="character" w:styleId="WW8Num31z1" w:customStyle="1">
    <w:name w:val="WW8Num31z1"/>
    <w:qFormat/>
    <w:rsid w:val="00755445"/>
    <w:rPr>
      <w:rFonts w:ascii="Courier New" w:hAnsi="Courier New" w:cs="Courier New"/>
    </w:rPr>
  </w:style>
  <w:style w:type="character" w:styleId="WW8Num31z2" w:customStyle="1">
    <w:name w:val="WW8Num31z2"/>
    <w:qFormat/>
    <w:rsid w:val="00755445"/>
    <w:rPr>
      <w:rFonts w:ascii="Wingdings" w:hAnsi="Wingdings"/>
    </w:rPr>
  </w:style>
  <w:style w:type="character" w:styleId="WW8Num32z0" w:customStyle="1">
    <w:name w:val="WW8Num32z0"/>
    <w:qFormat/>
    <w:rsid w:val="00755445"/>
    <w:rPr>
      <w:rFonts w:ascii="Symbol" w:hAnsi="Symbol"/>
    </w:rPr>
  </w:style>
  <w:style w:type="character" w:styleId="WW8Num32z1" w:customStyle="1">
    <w:name w:val="WW8Num32z1"/>
    <w:qFormat/>
    <w:rsid w:val="00755445"/>
    <w:rPr>
      <w:rFonts w:ascii="Courier New" w:hAnsi="Courier New" w:cs="Courier New"/>
    </w:rPr>
  </w:style>
  <w:style w:type="character" w:styleId="WW8Num32z2" w:customStyle="1">
    <w:name w:val="WW8Num32z2"/>
    <w:qFormat/>
    <w:rsid w:val="00755445"/>
    <w:rPr>
      <w:rFonts w:ascii="Wingdings" w:hAnsi="Wingdings"/>
    </w:rPr>
  </w:style>
  <w:style w:type="character" w:styleId="WW8Num35z0" w:customStyle="1">
    <w:name w:val="WW8Num35z0"/>
    <w:qFormat/>
    <w:rsid w:val="00755445"/>
    <w:rPr>
      <w:rFonts w:ascii="Symbol" w:hAnsi="Symbol"/>
    </w:rPr>
  </w:style>
  <w:style w:type="character" w:styleId="WW8Num35z1" w:customStyle="1">
    <w:name w:val="WW8Num35z1"/>
    <w:qFormat/>
    <w:rsid w:val="00755445"/>
    <w:rPr>
      <w:rFonts w:ascii="Courier New" w:hAnsi="Courier New" w:cs="Courier New"/>
    </w:rPr>
  </w:style>
  <w:style w:type="character" w:styleId="WW8Num35z2" w:customStyle="1">
    <w:name w:val="WW8Num35z2"/>
    <w:qFormat/>
    <w:rsid w:val="00755445"/>
    <w:rPr>
      <w:rFonts w:ascii="Wingdings" w:hAnsi="Wingdings"/>
    </w:rPr>
  </w:style>
  <w:style w:type="character" w:styleId="WW8Num37z0" w:customStyle="1">
    <w:name w:val="WW8Num37z0"/>
    <w:qFormat/>
    <w:rsid w:val="00755445"/>
    <w:rPr>
      <w:rFonts w:ascii="Symbol" w:hAnsi="Symbol"/>
    </w:rPr>
  </w:style>
  <w:style w:type="character" w:styleId="WW8Num37z1" w:customStyle="1">
    <w:name w:val="WW8Num37z1"/>
    <w:qFormat/>
    <w:rsid w:val="00755445"/>
    <w:rPr>
      <w:rFonts w:ascii="Courier New" w:hAnsi="Courier New" w:cs="Courier New"/>
    </w:rPr>
  </w:style>
  <w:style w:type="character" w:styleId="WW8Num37z2" w:customStyle="1">
    <w:name w:val="WW8Num37z2"/>
    <w:qFormat/>
    <w:rsid w:val="00755445"/>
    <w:rPr>
      <w:rFonts w:ascii="Wingdings" w:hAnsi="Wingdings"/>
    </w:rPr>
  </w:style>
  <w:style w:type="character" w:styleId="WW8Num38z0" w:customStyle="1">
    <w:name w:val="WW8Num38z0"/>
    <w:qFormat/>
    <w:rsid w:val="00755445"/>
    <w:rPr>
      <w:rFonts w:ascii="Symbol" w:hAnsi="Symbol"/>
    </w:rPr>
  </w:style>
  <w:style w:type="character" w:styleId="WW8Num38z1" w:customStyle="1">
    <w:name w:val="WW8Num38z1"/>
    <w:qFormat/>
    <w:rsid w:val="00755445"/>
    <w:rPr>
      <w:rFonts w:ascii="Courier New" w:hAnsi="Courier New" w:cs="Courier New"/>
    </w:rPr>
  </w:style>
  <w:style w:type="character" w:styleId="WW8Num38z2" w:customStyle="1">
    <w:name w:val="WW8Num38z2"/>
    <w:qFormat/>
    <w:rsid w:val="00755445"/>
    <w:rPr>
      <w:rFonts w:ascii="Wingdings" w:hAnsi="Wingdings"/>
    </w:rPr>
  </w:style>
  <w:style w:type="character" w:styleId="WW8Num39z0" w:customStyle="1">
    <w:name w:val="WW8Num39z0"/>
    <w:qFormat/>
    <w:rsid w:val="00755445"/>
    <w:rPr>
      <w:rFonts w:ascii="Symbol" w:hAnsi="Symbol"/>
    </w:rPr>
  </w:style>
  <w:style w:type="character" w:styleId="WW8Num39z1" w:customStyle="1">
    <w:name w:val="WW8Num39z1"/>
    <w:qFormat/>
    <w:rsid w:val="00755445"/>
    <w:rPr>
      <w:rFonts w:ascii="Courier New" w:hAnsi="Courier New" w:cs="Courier New"/>
    </w:rPr>
  </w:style>
  <w:style w:type="character" w:styleId="WW8Num39z2" w:customStyle="1">
    <w:name w:val="WW8Num39z2"/>
    <w:qFormat/>
    <w:rsid w:val="00755445"/>
    <w:rPr>
      <w:rFonts w:ascii="Wingdings" w:hAnsi="Wingdings"/>
    </w:rPr>
  </w:style>
  <w:style w:type="character" w:styleId="WW8Num40z0" w:customStyle="1">
    <w:name w:val="WW8Num40z0"/>
    <w:qFormat/>
    <w:rsid w:val="00755445"/>
    <w:rPr>
      <w:rFonts w:ascii="Symbol" w:hAnsi="Symbol"/>
    </w:rPr>
  </w:style>
  <w:style w:type="character" w:styleId="WW8Num40z1" w:customStyle="1">
    <w:name w:val="WW8Num40z1"/>
    <w:qFormat/>
    <w:rsid w:val="00755445"/>
    <w:rPr>
      <w:rFonts w:ascii="Courier New" w:hAnsi="Courier New" w:cs="Courier New"/>
    </w:rPr>
  </w:style>
  <w:style w:type="character" w:styleId="WW8Num40z2" w:customStyle="1">
    <w:name w:val="WW8Num40z2"/>
    <w:qFormat/>
    <w:rsid w:val="00755445"/>
    <w:rPr>
      <w:rFonts w:ascii="Wingdings" w:hAnsi="Wingdings"/>
    </w:rPr>
  </w:style>
  <w:style w:type="character" w:styleId="WW8Num41z0" w:customStyle="1">
    <w:name w:val="WW8Num41z0"/>
    <w:qFormat/>
    <w:rsid w:val="00755445"/>
    <w:rPr>
      <w:rFonts w:ascii="Symbol" w:hAnsi="Symbol"/>
    </w:rPr>
  </w:style>
  <w:style w:type="character" w:styleId="WW8Num41z1" w:customStyle="1">
    <w:name w:val="WW8Num41z1"/>
    <w:qFormat/>
    <w:rsid w:val="00755445"/>
    <w:rPr>
      <w:rFonts w:ascii="Courier New" w:hAnsi="Courier New" w:cs="Courier New"/>
    </w:rPr>
  </w:style>
  <w:style w:type="character" w:styleId="WW8Num41z2" w:customStyle="1">
    <w:name w:val="WW8Num41z2"/>
    <w:qFormat/>
    <w:rsid w:val="00755445"/>
    <w:rPr>
      <w:rFonts w:ascii="Wingdings" w:hAnsi="Wingdings"/>
    </w:rPr>
  </w:style>
  <w:style w:type="character" w:styleId="WW8Num43z0" w:customStyle="1">
    <w:name w:val="WW8Num43z0"/>
    <w:qFormat/>
    <w:rsid w:val="00755445"/>
    <w:rPr>
      <w:rFonts w:ascii="Symbol" w:hAnsi="Symbol"/>
    </w:rPr>
  </w:style>
  <w:style w:type="character" w:styleId="WW8Num43z1" w:customStyle="1">
    <w:name w:val="WW8Num43z1"/>
    <w:qFormat/>
    <w:rsid w:val="00755445"/>
    <w:rPr>
      <w:rFonts w:ascii="Courier New" w:hAnsi="Courier New" w:cs="Courier New"/>
    </w:rPr>
  </w:style>
  <w:style w:type="character" w:styleId="WW8Num43z2" w:customStyle="1">
    <w:name w:val="WW8Num43z2"/>
    <w:qFormat/>
    <w:rsid w:val="00755445"/>
    <w:rPr>
      <w:rFonts w:ascii="Wingdings" w:hAnsi="Wingdings"/>
    </w:rPr>
  </w:style>
  <w:style w:type="character" w:styleId="WW8Num44z0" w:customStyle="1">
    <w:name w:val="WW8Num44z0"/>
    <w:qFormat/>
    <w:rsid w:val="00755445"/>
    <w:rPr>
      <w:rFonts w:ascii="Symbol" w:hAnsi="Symbol"/>
    </w:rPr>
  </w:style>
  <w:style w:type="character" w:styleId="WW8Num44z1" w:customStyle="1">
    <w:name w:val="WW8Num44z1"/>
    <w:qFormat/>
    <w:rsid w:val="00755445"/>
    <w:rPr>
      <w:rFonts w:ascii="Courier New" w:hAnsi="Courier New" w:cs="Courier New"/>
    </w:rPr>
  </w:style>
  <w:style w:type="character" w:styleId="WW8Num44z2" w:customStyle="1">
    <w:name w:val="WW8Num44z2"/>
    <w:qFormat/>
    <w:rsid w:val="00755445"/>
    <w:rPr>
      <w:rFonts w:ascii="Wingdings" w:hAnsi="Wingdings"/>
    </w:rPr>
  </w:style>
  <w:style w:type="character" w:styleId="WW8Num45z0" w:customStyle="1">
    <w:name w:val="WW8Num45z0"/>
    <w:qFormat/>
    <w:rsid w:val="00755445"/>
    <w:rPr>
      <w:rFonts w:ascii="Symbol" w:hAnsi="Symbol"/>
    </w:rPr>
  </w:style>
  <w:style w:type="character" w:styleId="WW8Num45z1" w:customStyle="1">
    <w:name w:val="WW8Num45z1"/>
    <w:qFormat/>
    <w:rsid w:val="00755445"/>
    <w:rPr>
      <w:rFonts w:ascii="Courier New" w:hAnsi="Courier New" w:cs="Courier New"/>
    </w:rPr>
  </w:style>
  <w:style w:type="character" w:styleId="WW8Num45z2" w:customStyle="1">
    <w:name w:val="WW8Num45z2"/>
    <w:qFormat/>
    <w:rsid w:val="00755445"/>
    <w:rPr>
      <w:rFonts w:ascii="Wingdings" w:hAnsi="Wingdings"/>
    </w:rPr>
  </w:style>
  <w:style w:type="character" w:styleId="WW8Num46z0" w:customStyle="1">
    <w:name w:val="WW8Num46z0"/>
    <w:qFormat/>
    <w:rsid w:val="00755445"/>
    <w:rPr>
      <w:rFonts w:ascii="Symbol" w:hAnsi="Symbol"/>
    </w:rPr>
  </w:style>
  <w:style w:type="character" w:styleId="WW8Num46z1" w:customStyle="1">
    <w:name w:val="WW8Num46z1"/>
    <w:qFormat/>
    <w:rsid w:val="00755445"/>
    <w:rPr>
      <w:rFonts w:ascii="Courier New" w:hAnsi="Courier New" w:cs="Courier New"/>
    </w:rPr>
  </w:style>
  <w:style w:type="character" w:styleId="WW8Num46z2" w:customStyle="1">
    <w:name w:val="WW8Num46z2"/>
    <w:qFormat/>
    <w:rsid w:val="00755445"/>
    <w:rPr>
      <w:rFonts w:ascii="Wingdings" w:hAnsi="Wingdings"/>
    </w:rPr>
  </w:style>
  <w:style w:type="character" w:styleId="WW8Num47z0" w:customStyle="1">
    <w:name w:val="WW8Num47z0"/>
    <w:qFormat/>
    <w:rsid w:val="00755445"/>
    <w:rPr>
      <w:rFonts w:ascii="Symbol" w:hAnsi="Symbol"/>
    </w:rPr>
  </w:style>
  <w:style w:type="character" w:styleId="WW8Num47z1" w:customStyle="1">
    <w:name w:val="WW8Num47z1"/>
    <w:qFormat/>
    <w:rsid w:val="00755445"/>
    <w:rPr>
      <w:rFonts w:ascii="Courier New" w:hAnsi="Courier New" w:cs="Courier New"/>
    </w:rPr>
  </w:style>
  <w:style w:type="character" w:styleId="WW8Num47z2" w:customStyle="1">
    <w:name w:val="WW8Num47z2"/>
    <w:qFormat/>
    <w:rsid w:val="00755445"/>
    <w:rPr>
      <w:rFonts w:ascii="Wingdings" w:hAnsi="Wingdings"/>
    </w:rPr>
  </w:style>
  <w:style w:type="character" w:styleId="WW8Num48z0" w:customStyle="1">
    <w:name w:val="WW8Num48z0"/>
    <w:qFormat/>
    <w:rsid w:val="00755445"/>
    <w:rPr>
      <w:rFonts w:ascii="Symbol" w:hAnsi="Symbol"/>
    </w:rPr>
  </w:style>
  <w:style w:type="character" w:styleId="WW8Num48z1" w:customStyle="1">
    <w:name w:val="WW8Num48z1"/>
    <w:qFormat/>
    <w:rsid w:val="00755445"/>
    <w:rPr>
      <w:rFonts w:ascii="Courier New" w:hAnsi="Courier New" w:cs="Courier New"/>
    </w:rPr>
  </w:style>
  <w:style w:type="character" w:styleId="WW8Num48z2" w:customStyle="1">
    <w:name w:val="WW8Num48z2"/>
    <w:qFormat/>
    <w:rsid w:val="00755445"/>
    <w:rPr>
      <w:rFonts w:ascii="Wingdings" w:hAnsi="Wingdings"/>
    </w:rPr>
  </w:style>
  <w:style w:type="character" w:styleId="WW8Num49z0" w:customStyle="1">
    <w:name w:val="WW8Num49z0"/>
    <w:qFormat/>
    <w:rsid w:val="00755445"/>
    <w:rPr>
      <w:rFonts w:ascii="Symbol" w:hAnsi="Symbol"/>
    </w:rPr>
  </w:style>
  <w:style w:type="character" w:styleId="WW8Num49z1" w:customStyle="1">
    <w:name w:val="WW8Num49z1"/>
    <w:qFormat/>
    <w:rsid w:val="00755445"/>
    <w:rPr>
      <w:rFonts w:ascii="Courier New" w:hAnsi="Courier New" w:cs="Courier New"/>
    </w:rPr>
  </w:style>
  <w:style w:type="character" w:styleId="WW8Num49z2" w:customStyle="1">
    <w:name w:val="WW8Num49z2"/>
    <w:qFormat/>
    <w:rsid w:val="00755445"/>
    <w:rPr>
      <w:rFonts w:ascii="Wingdings" w:hAnsi="Wingdings"/>
    </w:rPr>
  </w:style>
  <w:style w:type="character" w:styleId="WW8Num50z0" w:customStyle="1">
    <w:name w:val="WW8Num50z0"/>
    <w:qFormat/>
    <w:rsid w:val="00755445"/>
    <w:rPr>
      <w:rFonts w:ascii="Symbol" w:hAnsi="Symbol"/>
    </w:rPr>
  </w:style>
  <w:style w:type="character" w:styleId="WW8Num50z1" w:customStyle="1">
    <w:name w:val="WW8Num50z1"/>
    <w:qFormat/>
    <w:rsid w:val="00755445"/>
    <w:rPr>
      <w:rFonts w:ascii="Courier New" w:hAnsi="Courier New" w:cs="Courier New"/>
    </w:rPr>
  </w:style>
  <w:style w:type="character" w:styleId="WW8Num50z2" w:customStyle="1">
    <w:name w:val="WW8Num50z2"/>
    <w:qFormat/>
    <w:rsid w:val="00755445"/>
    <w:rPr>
      <w:rFonts w:ascii="Wingdings" w:hAnsi="Wingdings"/>
    </w:rPr>
  </w:style>
  <w:style w:type="character" w:styleId="WW8Num51z0" w:customStyle="1">
    <w:name w:val="WW8Num51z0"/>
    <w:qFormat/>
    <w:rsid w:val="00755445"/>
    <w:rPr>
      <w:rFonts w:ascii="Symbol" w:hAnsi="Symbol"/>
    </w:rPr>
  </w:style>
  <w:style w:type="character" w:styleId="WW8Num51z1" w:customStyle="1">
    <w:name w:val="WW8Num51z1"/>
    <w:qFormat/>
    <w:rsid w:val="00755445"/>
    <w:rPr>
      <w:rFonts w:ascii="Courier New" w:hAnsi="Courier New" w:cs="Courier New"/>
    </w:rPr>
  </w:style>
  <w:style w:type="character" w:styleId="WW8Num51z2" w:customStyle="1">
    <w:name w:val="WW8Num51z2"/>
    <w:qFormat/>
    <w:rsid w:val="00755445"/>
    <w:rPr>
      <w:rFonts w:ascii="Wingdings" w:hAnsi="Wingdings"/>
    </w:rPr>
  </w:style>
  <w:style w:type="character" w:styleId="AbsatzStandardschriftart" w:customStyle="1">
    <w:name w:val="Absatz-Standardschriftart"/>
    <w:qFormat/>
    <w:rsid w:val="00755445"/>
    <w:rPr/>
  </w:style>
  <w:style w:type="character" w:styleId="WW8Num42z0" w:customStyle="1">
    <w:name w:val="WW8Num42z0"/>
    <w:qFormat/>
    <w:rsid w:val="00755445"/>
    <w:rPr>
      <w:rFonts w:ascii="Symbol" w:hAnsi="Symbol"/>
    </w:rPr>
  </w:style>
  <w:style w:type="character" w:styleId="WW8Num42z1" w:customStyle="1">
    <w:name w:val="WW8Num42z1"/>
    <w:qFormat/>
    <w:rsid w:val="00755445"/>
    <w:rPr>
      <w:rFonts w:ascii="Courier New" w:hAnsi="Courier New" w:cs="Courier New"/>
    </w:rPr>
  </w:style>
  <w:style w:type="character" w:styleId="WW8Num42z2" w:customStyle="1">
    <w:name w:val="WW8Num42z2"/>
    <w:qFormat/>
    <w:rsid w:val="00755445"/>
    <w:rPr>
      <w:rFonts w:ascii="Wingdings" w:hAnsi="Wingdings"/>
    </w:rPr>
  </w:style>
  <w:style w:type="character" w:styleId="WW8Num52z0" w:customStyle="1">
    <w:name w:val="WW8Num52z0"/>
    <w:qFormat/>
    <w:rsid w:val="00755445"/>
    <w:rPr>
      <w:rFonts w:ascii="Symbol" w:hAnsi="Symbol"/>
    </w:rPr>
  </w:style>
  <w:style w:type="character" w:styleId="WW8Num52z1" w:customStyle="1">
    <w:name w:val="WW8Num52z1"/>
    <w:qFormat/>
    <w:rsid w:val="00755445"/>
    <w:rPr>
      <w:rFonts w:ascii="Times New Roman" w:hAnsi="Times New Roman" w:cs="Times New Roman"/>
    </w:rPr>
  </w:style>
  <w:style w:type="character" w:styleId="WW8Num52z2" w:customStyle="1">
    <w:name w:val="WW8Num52z2"/>
    <w:qFormat/>
    <w:rsid w:val="00755445"/>
    <w:rPr>
      <w:rFonts w:ascii="Wingdings" w:hAnsi="Wingdings"/>
    </w:rPr>
  </w:style>
  <w:style w:type="character" w:styleId="WW8Num52z4" w:customStyle="1">
    <w:name w:val="WW8Num52z4"/>
    <w:qFormat/>
    <w:rsid w:val="00755445"/>
    <w:rPr>
      <w:rFonts w:ascii="Courier New" w:hAnsi="Courier New" w:cs="Courier New"/>
    </w:rPr>
  </w:style>
  <w:style w:type="character" w:styleId="WW8Num53z0" w:customStyle="1">
    <w:name w:val="WW8Num53z0"/>
    <w:qFormat/>
    <w:rsid w:val="00755445"/>
    <w:rPr>
      <w:rFonts w:ascii="Symbol" w:hAnsi="Symbol"/>
    </w:rPr>
  </w:style>
  <w:style w:type="character" w:styleId="WW8Num53z1" w:customStyle="1">
    <w:name w:val="WW8Num53z1"/>
    <w:qFormat/>
    <w:rsid w:val="00755445"/>
    <w:rPr>
      <w:rFonts w:ascii="Courier New" w:hAnsi="Courier New" w:cs="Courier New"/>
    </w:rPr>
  </w:style>
  <w:style w:type="character" w:styleId="WW8Num53z2" w:customStyle="1">
    <w:name w:val="WW8Num53z2"/>
    <w:qFormat/>
    <w:rsid w:val="00755445"/>
    <w:rPr>
      <w:rFonts w:ascii="Wingdings" w:hAnsi="Wingdings"/>
    </w:rPr>
  </w:style>
  <w:style w:type="character" w:styleId="WW8Num54z0" w:customStyle="1">
    <w:name w:val="WW8Num54z0"/>
    <w:qFormat/>
    <w:rsid w:val="00755445"/>
    <w:rPr>
      <w:rFonts w:ascii="Symbol" w:hAnsi="Symbol"/>
    </w:rPr>
  </w:style>
  <w:style w:type="character" w:styleId="WW8Num54z1" w:customStyle="1">
    <w:name w:val="WW8Num54z1"/>
    <w:qFormat/>
    <w:rsid w:val="00755445"/>
    <w:rPr>
      <w:rFonts w:ascii="Courier New" w:hAnsi="Courier New" w:cs="Courier New"/>
    </w:rPr>
  </w:style>
  <w:style w:type="character" w:styleId="WW8Num54z2" w:customStyle="1">
    <w:name w:val="WW8Num54z2"/>
    <w:qFormat/>
    <w:rsid w:val="00755445"/>
    <w:rPr>
      <w:rFonts w:ascii="Wingdings" w:hAnsi="Wingdings"/>
    </w:rPr>
  </w:style>
  <w:style w:type="character" w:styleId="WW8Num55z0" w:customStyle="1">
    <w:name w:val="WW8Num55z0"/>
    <w:qFormat/>
    <w:rsid w:val="00755445"/>
    <w:rPr>
      <w:rFonts w:ascii="Symbol" w:hAnsi="Symbol"/>
    </w:rPr>
  </w:style>
  <w:style w:type="character" w:styleId="WW8Num55z1" w:customStyle="1">
    <w:name w:val="WW8Num55z1"/>
    <w:qFormat/>
    <w:rsid w:val="00755445"/>
    <w:rPr>
      <w:rFonts w:ascii="Courier New" w:hAnsi="Courier New" w:cs="Courier New"/>
    </w:rPr>
  </w:style>
  <w:style w:type="character" w:styleId="WW8Num55z2" w:customStyle="1">
    <w:name w:val="WW8Num55z2"/>
    <w:qFormat/>
    <w:rsid w:val="00755445"/>
    <w:rPr>
      <w:rFonts w:ascii="Wingdings" w:hAnsi="Wingdings"/>
    </w:rPr>
  </w:style>
  <w:style w:type="character" w:styleId="WW8Num56z0" w:customStyle="1">
    <w:name w:val="WW8Num56z0"/>
    <w:qFormat/>
    <w:rsid w:val="00755445"/>
    <w:rPr>
      <w:rFonts w:ascii="Symbol" w:hAnsi="Symbol"/>
    </w:rPr>
  </w:style>
  <w:style w:type="character" w:styleId="WW8Num56z1" w:customStyle="1">
    <w:name w:val="WW8Num56z1"/>
    <w:qFormat/>
    <w:rsid w:val="00755445"/>
    <w:rPr>
      <w:rFonts w:ascii="Courier New" w:hAnsi="Courier New" w:cs="Courier New"/>
    </w:rPr>
  </w:style>
  <w:style w:type="character" w:styleId="WW8Num56z2" w:customStyle="1">
    <w:name w:val="WW8Num56z2"/>
    <w:qFormat/>
    <w:rsid w:val="00755445"/>
    <w:rPr>
      <w:rFonts w:ascii="Wingdings" w:hAnsi="Wingdings"/>
    </w:rPr>
  </w:style>
  <w:style w:type="character" w:styleId="WW8Num57z0" w:customStyle="1">
    <w:name w:val="WW8Num57z0"/>
    <w:qFormat/>
    <w:rsid w:val="00755445"/>
    <w:rPr>
      <w:rFonts w:ascii="Symbol" w:hAnsi="Symbol"/>
    </w:rPr>
  </w:style>
  <w:style w:type="character" w:styleId="WW8Num57z1" w:customStyle="1">
    <w:name w:val="WW8Num57z1"/>
    <w:qFormat/>
    <w:rsid w:val="00755445"/>
    <w:rPr>
      <w:rFonts w:ascii="Courier New" w:hAnsi="Courier New" w:cs="Courier New"/>
    </w:rPr>
  </w:style>
  <w:style w:type="character" w:styleId="WW8Num57z2" w:customStyle="1">
    <w:name w:val="WW8Num57z2"/>
    <w:qFormat/>
    <w:rsid w:val="00755445"/>
    <w:rPr>
      <w:rFonts w:ascii="Wingdings" w:hAnsi="Wingdings"/>
    </w:rPr>
  </w:style>
  <w:style w:type="character" w:styleId="Fontepargpadro1" w:customStyle="1">
    <w:name w:val="Fonte parág. padrão1"/>
    <w:qFormat/>
    <w:rsid w:val="00755445"/>
    <w:rPr/>
  </w:style>
  <w:style w:type="character" w:styleId="Fontepargpadro2" w:customStyle="1">
    <w:name w:val="Fonte parág. padrão2"/>
    <w:qFormat/>
    <w:rsid w:val="00755445"/>
    <w:rPr/>
  </w:style>
  <w:style w:type="character" w:styleId="LinkdaInternet" w:customStyle="1">
    <w:name w:val="Link da Internet"/>
    <w:rsid w:val="00755445"/>
    <w:rPr>
      <w:color w:val="0000FF"/>
      <w:u w:val="single"/>
    </w:rPr>
  </w:style>
  <w:style w:type="character" w:styleId="HiperlinkVisitado1" w:customStyle="1">
    <w:name w:val="HiperlinkVisitado1"/>
    <w:qFormat/>
    <w:rsid w:val="00755445"/>
    <w:rPr/>
  </w:style>
  <w:style w:type="character" w:styleId="Ttulo7Char" w:customStyle="1">
    <w:name w:val="Título 7 Char"/>
    <w:qFormat/>
    <w:rsid w:val="00755445"/>
    <w:rPr/>
  </w:style>
  <w:style w:type="character" w:styleId="Ttulo6Char" w:customStyle="1">
    <w:name w:val="Título 6 Char"/>
    <w:qFormat/>
    <w:rsid w:val="00755445"/>
    <w:rPr/>
  </w:style>
  <w:style w:type="character" w:styleId="CabealhoChar" w:customStyle="1">
    <w:name w:val="Cabeçalho Char"/>
    <w:basedOn w:val="Fontepargpadro2"/>
    <w:qFormat/>
    <w:rsid w:val="00755445"/>
    <w:rPr/>
  </w:style>
  <w:style w:type="character" w:styleId="Ttulo4Char" w:customStyle="1">
    <w:name w:val="Título 4 Char"/>
    <w:qFormat/>
    <w:rsid w:val="00755445"/>
    <w:rPr/>
  </w:style>
  <w:style w:type="character" w:styleId="Ttulo9Char" w:customStyle="1">
    <w:name w:val="Título 9 Char"/>
    <w:qFormat/>
    <w:rsid w:val="00755445"/>
    <w:rPr/>
  </w:style>
  <w:style w:type="character" w:styleId="RodapChar" w:customStyle="1">
    <w:name w:val="Rodapé Char"/>
    <w:qFormat/>
    <w:rsid w:val="00755445"/>
    <w:rPr/>
  </w:style>
  <w:style w:type="character" w:styleId="TextodebaloChar" w:customStyle="1">
    <w:name w:val="Texto de balão Char"/>
    <w:qFormat/>
    <w:rsid w:val="00755445"/>
    <w:rPr/>
  </w:style>
  <w:style w:type="character" w:styleId="Ttulo1Char" w:customStyle="1">
    <w:name w:val="Título 1 Char"/>
    <w:basedOn w:val="Fontepargpadro2"/>
    <w:qFormat/>
    <w:rsid w:val="00755445"/>
    <w:rPr/>
  </w:style>
  <w:style w:type="character" w:styleId="Ttulo2Char" w:customStyle="1">
    <w:name w:val="Título 2 Char"/>
    <w:basedOn w:val="Fontepargpadro2"/>
    <w:qFormat/>
    <w:rsid w:val="00755445"/>
    <w:rPr/>
  </w:style>
  <w:style w:type="character" w:styleId="Ttulo3Char" w:customStyle="1">
    <w:name w:val="Título 3 Char"/>
    <w:basedOn w:val="Fontepargpadro2"/>
    <w:qFormat/>
    <w:rsid w:val="00755445"/>
    <w:rPr/>
  </w:style>
  <w:style w:type="character" w:styleId="Ttulo5Char" w:customStyle="1">
    <w:name w:val="Título 5 Char"/>
    <w:basedOn w:val="Fontepargpadro2"/>
    <w:qFormat/>
    <w:rsid w:val="00755445"/>
    <w:rPr/>
  </w:style>
  <w:style w:type="character" w:styleId="Ttulo8Char" w:customStyle="1">
    <w:name w:val="Título 8 Char"/>
    <w:basedOn w:val="Fontepargpadro2"/>
    <w:qFormat/>
    <w:rsid w:val="00755445"/>
    <w:rPr/>
  </w:style>
  <w:style w:type="character" w:styleId="TtuloChar" w:customStyle="1">
    <w:name w:val="Título Char"/>
    <w:basedOn w:val="Fontepargpadro2"/>
    <w:qFormat/>
    <w:rsid w:val="00755445"/>
    <w:rPr/>
  </w:style>
  <w:style w:type="character" w:styleId="CorpodetextoChar" w:customStyle="1">
    <w:name w:val="Corpo de texto Char"/>
    <w:basedOn w:val="Fontepargpadro2"/>
    <w:qFormat/>
    <w:rsid w:val="00755445"/>
    <w:rPr/>
  </w:style>
  <w:style w:type="character" w:styleId="Corpodetexto2Char" w:customStyle="1">
    <w:name w:val="Corpo de texto 2 Char"/>
    <w:basedOn w:val="Fontepargpadro2"/>
    <w:qFormat/>
    <w:rsid w:val="00755445"/>
    <w:rPr/>
  </w:style>
  <w:style w:type="character" w:styleId="Corpodetexto3Char" w:customStyle="1">
    <w:name w:val="Corpo de texto 3 Char"/>
    <w:basedOn w:val="Fontepargpadro2"/>
    <w:qFormat/>
    <w:rsid w:val="00755445"/>
    <w:rPr/>
  </w:style>
  <w:style w:type="character" w:styleId="RecuodecorpodetextoChar" w:customStyle="1">
    <w:name w:val="Recuo de corpo de texto Char"/>
    <w:basedOn w:val="Fontepargpadro2"/>
    <w:qFormat/>
    <w:rsid w:val="00755445"/>
    <w:rPr/>
  </w:style>
  <w:style w:type="character" w:styleId="SubttuloChar" w:customStyle="1">
    <w:name w:val="Subtítulo Char"/>
    <w:basedOn w:val="Fontepargpadro2"/>
    <w:qFormat/>
    <w:rsid w:val="00755445"/>
    <w:rPr/>
  </w:style>
  <w:style w:type="character" w:styleId="Recuodecorpodetexto2Char" w:customStyle="1">
    <w:name w:val="Recuo de corpo de texto 2 Char"/>
    <w:basedOn w:val="Fontepargpadro2"/>
    <w:qFormat/>
    <w:rsid w:val="00755445"/>
    <w:rPr/>
  </w:style>
  <w:style w:type="character" w:styleId="Recuodecorpodetexto3Char" w:customStyle="1">
    <w:name w:val="Recuo de corpo de texto 3 Char"/>
    <w:basedOn w:val="Fontepargpadro2"/>
    <w:qFormat/>
    <w:rsid w:val="00755445"/>
    <w:rPr/>
  </w:style>
  <w:style w:type="character" w:styleId="MapadoDocumentoChar" w:customStyle="1">
    <w:name w:val="Mapa do Documento Char"/>
    <w:basedOn w:val="Fontepargpadro2"/>
    <w:qFormat/>
    <w:rsid w:val="00755445"/>
    <w:rPr/>
  </w:style>
  <w:style w:type="character" w:styleId="Strong">
    <w:name w:val="Strong"/>
    <w:basedOn w:val="Fontepargpadro2"/>
    <w:qFormat/>
    <w:rsid w:val="00755445"/>
    <w:rPr>
      <w:b/>
      <w:bCs/>
    </w:rPr>
  </w:style>
  <w:style w:type="character" w:styleId="Nfase">
    <w:name w:val="Ênfase"/>
    <w:basedOn w:val="Fontepargpadro2"/>
    <w:qFormat/>
    <w:rsid w:val="00755445"/>
    <w:rPr>
      <w:i/>
      <w:iCs/>
    </w:rPr>
  </w:style>
  <w:style w:type="character" w:styleId="Textoaviso1" w:customStyle="1">
    <w:name w:val="texto_aviso1"/>
    <w:basedOn w:val="Fontepargpadro2"/>
    <w:qFormat/>
    <w:rsid w:val="00755445"/>
    <w:rPr/>
  </w:style>
  <w:style w:type="character" w:styleId="Appleconvertedspace" w:customStyle="1">
    <w:name w:val="apple-converted-space"/>
    <w:basedOn w:val="Fontepargpadro2"/>
    <w:qFormat/>
    <w:rsid w:val="00755445"/>
    <w:rPr/>
  </w:style>
  <w:style w:type="character" w:styleId="Applestylespan" w:customStyle="1">
    <w:name w:val="apple-style-span"/>
    <w:qFormat/>
    <w:rsid w:val="00755445"/>
    <w:rPr/>
  </w:style>
  <w:style w:type="character" w:styleId="Smbolosdenumerao" w:customStyle="1">
    <w:name w:val="Símbolos de numeração"/>
    <w:qFormat/>
    <w:rsid w:val="00755445"/>
    <w:rPr/>
  </w:style>
  <w:style w:type="character" w:styleId="WW8Num15z1" w:customStyle="1">
    <w:name w:val="WW8Num15z1"/>
    <w:qFormat/>
    <w:rsid w:val="00755445"/>
    <w:rPr>
      <w:rFonts w:ascii="Courier New" w:hAnsi="Courier New" w:cs="Courier New"/>
    </w:rPr>
  </w:style>
  <w:style w:type="character" w:styleId="WW8Num15z2" w:customStyle="1">
    <w:name w:val="WW8Num15z2"/>
    <w:qFormat/>
    <w:rsid w:val="00755445"/>
    <w:rPr>
      <w:rFonts w:ascii="Wingdings" w:hAnsi="Wingdings" w:cs="Wingdings"/>
    </w:rPr>
  </w:style>
  <w:style w:type="character" w:styleId="WW8Num11z1" w:customStyle="1">
    <w:name w:val="WW8Num11z1"/>
    <w:qFormat/>
    <w:rsid w:val="00755445"/>
    <w:rPr>
      <w:rFonts w:ascii="Courier New" w:hAnsi="Courier New" w:cs="Courier New"/>
    </w:rPr>
  </w:style>
  <w:style w:type="character" w:styleId="WW8Num11z2" w:customStyle="1">
    <w:name w:val="WW8Num11z2"/>
    <w:qFormat/>
    <w:rsid w:val="00755445"/>
    <w:rPr>
      <w:rFonts w:ascii="Wingdings" w:hAnsi="Wingdings" w:cs="Wingdings"/>
    </w:rPr>
  </w:style>
  <w:style w:type="character" w:styleId="WW8Num8z1" w:customStyle="1">
    <w:name w:val="WW8Num8z1"/>
    <w:qFormat/>
    <w:rsid w:val="00755445"/>
    <w:rPr>
      <w:rFonts w:ascii="Courier New" w:hAnsi="Courier New" w:cs="Courier New"/>
    </w:rPr>
  </w:style>
  <w:style w:type="character" w:styleId="WW8Num8z2" w:customStyle="1">
    <w:name w:val="WW8Num8z2"/>
    <w:qFormat/>
    <w:rsid w:val="00755445"/>
    <w:rPr>
      <w:rFonts w:ascii="Wingdings" w:hAnsi="Wingdings" w:cs="Wingdings"/>
    </w:rPr>
  </w:style>
  <w:style w:type="character" w:styleId="TextodebaloChar1" w:customStyle="1">
    <w:name w:val="Texto de balão Char1"/>
    <w:basedOn w:val="DefaultParagraphFont"/>
    <w:link w:val="Textodebalo"/>
    <w:uiPriority w:val="99"/>
    <w:semiHidden/>
    <w:qFormat/>
    <w:rsid w:val="00cb0d4e"/>
    <w:rPr>
      <w:rFonts w:ascii="Tahoma" w:hAnsi="Tahoma" w:cs="Tahoma"/>
      <w:kern w:val="2"/>
      <w:sz w:val="16"/>
      <w:szCs w:val="16"/>
      <w:lang w:eastAsia="ar-SA"/>
    </w:rPr>
  </w:style>
  <w:style w:type="character" w:styleId="Caracteresdenotaderodap">
    <w:name w:val="Caracteres de nota de rodapé"/>
    <w:qFormat/>
    <w:rPr/>
  </w:style>
  <w:style w:type="character" w:styleId="Ncoradanotaderodap">
    <w:name w:val="Âncora da nota de rodapé"/>
    <w:rPr>
      <w:vertAlign w:val="superscript"/>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rsid w:val="00755445"/>
    <w:pPr>
      <w:jc w:val="center"/>
    </w:pPr>
    <w:rPr>
      <w:b/>
      <w:bCs/>
      <w:sz w:val="44"/>
    </w:rPr>
  </w:style>
  <w:style w:type="paragraph" w:styleId="Lista">
    <w:name w:val="List"/>
    <w:basedOn w:val="Corpodotexto"/>
    <w:rsid w:val="00755445"/>
    <w:pPr>
      <w:spacing w:lineRule="auto" w:line="360"/>
      <w:jc w:val="both"/>
    </w:pPr>
    <w:rPr>
      <w:rFonts w:ascii="Arial" w:hAnsi="Arial" w:cs="Tahoma"/>
      <w:sz w:val="24"/>
      <w:szCs w:val="20"/>
    </w:rPr>
  </w:style>
  <w:style w:type="paragraph" w:styleId="Legenda" w:customStyle="1">
    <w:name w:val="Caption"/>
    <w:basedOn w:val="Normal"/>
    <w:qFormat/>
    <w:rsid w:val="00755445"/>
    <w:pPr>
      <w:suppressLineNumbers/>
      <w:spacing w:before="120" w:after="120"/>
    </w:pPr>
    <w:rPr>
      <w:rFonts w:cs="Mangal"/>
      <w:i/>
      <w:iCs/>
    </w:rPr>
  </w:style>
  <w:style w:type="paragraph" w:styleId="Ndice" w:customStyle="1">
    <w:name w:val="Índice"/>
    <w:basedOn w:val="Normal"/>
    <w:qFormat/>
    <w:rsid w:val="00755445"/>
    <w:pPr>
      <w:suppressLineNumbers/>
    </w:pPr>
    <w:rPr>
      <w:rFonts w:ascii="Garamond" w:hAnsi="Garamond" w:cs="Tahoma"/>
    </w:rPr>
  </w:style>
  <w:style w:type="paragraph" w:styleId="Ttulododocumento">
    <w:name w:val="Title"/>
    <w:basedOn w:val="Normal"/>
    <w:next w:val="Corpodotexto"/>
    <w:qFormat/>
    <w:rsid w:val="00755445"/>
    <w:pPr>
      <w:keepNext w:val="true"/>
      <w:spacing w:before="240" w:after="120"/>
    </w:pPr>
    <w:rPr>
      <w:rFonts w:ascii="Liberation Sans" w:hAnsi="Liberation Sans" w:eastAsia="Microsoft YaHei" w:cs="Mangal"/>
      <w:sz w:val="28"/>
      <w:szCs w:val="28"/>
    </w:rPr>
  </w:style>
  <w:style w:type="paragraph" w:styleId="Ttulo21" w:customStyle="1">
    <w:name w:val="Título2"/>
    <w:basedOn w:val="Normal"/>
    <w:next w:val="Corpodotexto"/>
    <w:qFormat/>
    <w:rsid w:val="00755445"/>
    <w:pPr>
      <w:keepNext w:val="true"/>
      <w:spacing w:before="240" w:after="120"/>
    </w:pPr>
    <w:rPr>
      <w:rFonts w:ascii="Garamond" w:hAnsi="Garamond" w:eastAsia="SimSun" w:cs="Tahoma"/>
      <w:szCs w:val="28"/>
    </w:rPr>
  </w:style>
  <w:style w:type="paragraph" w:styleId="Legenda2" w:customStyle="1">
    <w:name w:val="Legenda2"/>
    <w:basedOn w:val="Normal"/>
    <w:qFormat/>
    <w:rsid w:val="00755445"/>
    <w:pPr>
      <w:suppressLineNumbers/>
      <w:spacing w:before="120" w:after="120"/>
    </w:pPr>
    <w:rPr>
      <w:rFonts w:ascii="Garamond" w:hAnsi="Garamond" w:cs="Tahoma"/>
      <w:i/>
      <w:iCs/>
    </w:rPr>
  </w:style>
  <w:style w:type="paragraph" w:styleId="Ttulo11" w:customStyle="1">
    <w:name w:val="Título1"/>
    <w:basedOn w:val="Normal"/>
    <w:next w:val="Corpodotexto"/>
    <w:qFormat/>
    <w:rsid w:val="00755445"/>
    <w:pPr>
      <w:keepNext w:val="true"/>
      <w:spacing w:before="240" w:after="120"/>
      <w:jc w:val="center"/>
    </w:pPr>
    <w:rPr>
      <w:rFonts w:ascii="Georgia Ref" w:hAnsi="Georgia Ref" w:eastAsia="SimSun" w:cs="Tahoma"/>
      <w:b/>
      <w:bCs/>
      <w:sz w:val="32"/>
      <w:szCs w:val="20"/>
    </w:rPr>
  </w:style>
  <w:style w:type="paragraph" w:styleId="Legenda1" w:customStyle="1">
    <w:name w:val="Legenda1"/>
    <w:basedOn w:val="Normal"/>
    <w:qFormat/>
    <w:rsid w:val="00755445"/>
    <w:pPr>
      <w:suppressLineNumbers/>
      <w:spacing w:before="120" w:after="120"/>
    </w:pPr>
    <w:rPr>
      <w:rFonts w:ascii="Garamond" w:hAnsi="Garamond" w:cs="Tahoma"/>
      <w:i/>
      <w:iCs/>
    </w:rPr>
  </w:style>
  <w:style w:type="paragraph" w:styleId="CabealhoeRodap" w:customStyle="1">
    <w:name w:val="Cabeçalho e Rodapé"/>
    <w:basedOn w:val="Normal"/>
    <w:qFormat/>
    <w:rsid w:val="00755445"/>
    <w:pPr/>
    <w:rPr/>
  </w:style>
  <w:style w:type="paragraph" w:styleId="Cabealho" w:customStyle="1">
    <w:name w:val="Header"/>
    <w:basedOn w:val="Normal"/>
    <w:rsid w:val="00755445"/>
    <w:pPr>
      <w:suppressLineNumbers/>
      <w:tabs>
        <w:tab w:val="clear" w:pos="720"/>
        <w:tab w:val="center" w:pos="4419" w:leader="none"/>
        <w:tab w:val="right" w:pos="8838" w:leader="none"/>
      </w:tabs>
    </w:pPr>
    <w:rPr>
      <w:sz w:val="20"/>
      <w:szCs w:val="20"/>
    </w:rPr>
  </w:style>
  <w:style w:type="paragraph" w:styleId="Rodap" w:customStyle="1">
    <w:name w:val="Footer"/>
    <w:basedOn w:val="Normal"/>
    <w:rsid w:val="00755445"/>
    <w:pPr>
      <w:suppressLineNumbers/>
      <w:tabs>
        <w:tab w:val="clear" w:pos="720"/>
        <w:tab w:val="center" w:pos="4419" w:leader="none"/>
        <w:tab w:val="right" w:pos="8838" w:leader="none"/>
      </w:tabs>
    </w:pPr>
    <w:rPr/>
  </w:style>
  <w:style w:type="paragraph" w:styleId="Corpodetexto21" w:customStyle="1">
    <w:name w:val="Corpo de texto 21"/>
    <w:basedOn w:val="Normal"/>
    <w:qFormat/>
    <w:rsid w:val="00755445"/>
    <w:pPr/>
    <w:rPr/>
  </w:style>
  <w:style w:type="paragraph" w:styleId="Corpodetexto31" w:customStyle="1">
    <w:name w:val="Corpo de texto 31"/>
    <w:basedOn w:val="Normal"/>
    <w:qFormat/>
    <w:rsid w:val="00755445"/>
    <w:pPr>
      <w:spacing w:before="0" w:after="120"/>
    </w:pPr>
    <w:rPr>
      <w:sz w:val="16"/>
      <w:szCs w:val="16"/>
    </w:rPr>
  </w:style>
  <w:style w:type="paragraph" w:styleId="BodyText21" w:customStyle="1">
    <w:name w:val="Body Text 21"/>
    <w:basedOn w:val="Normal"/>
    <w:qFormat/>
    <w:rsid w:val="00755445"/>
    <w:pPr/>
    <w:rPr/>
  </w:style>
  <w:style w:type="paragraph" w:styleId="Corpodotextorecuado">
    <w:name w:val="Body Text Indent"/>
    <w:basedOn w:val="Normal"/>
    <w:rsid w:val="00755445"/>
    <w:pPr>
      <w:ind w:left="360" w:hanging="360"/>
      <w:jc w:val="both"/>
    </w:pPr>
    <w:rPr>
      <w:rFonts w:ascii="Book Antiqua" w:hAnsi="Book Antiqua"/>
      <w:sz w:val="28"/>
    </w:rPr>
  </w:style>
  <w:style w:type="paragraph" w:styleId="Subttulo">
    <w:name w:val="Subtitle"/>
    <w:basedOn w:val="Normal"/>
    <w:next w:val="Corpodotexto"/>
    <w:qFormat/>
    <w:rsid w:val="00755445"/>
    <w:pPr>
      <w:jc w:val="center"/>
    </w:pPr>
    <w:rPr>
      <w:i/>
      <w:iCs/>
      <w:sz w:val="28"/>
      <w:szCs w:val="28"/>
      <w:u w:val="single"/>
    </w:rPr>
  </w:style>
  <w:style w:type="paragraph" w:styleId="Recuodecorpodetexto21" w:customStyle="1">
    <w:name w:val="Recuo de corpo de texto 21"/>
    <w:basedOn w:val="Normal"/>
    <w:qFormat/>
    <w:rsid w:val="00755445"/>
    <w:pPr/>
    <w:rPr/>
  </w:style>
  <w:style w:type="paragraph" w:styleId="Recuodecorpodetexto31" w:customStyle="1">
    <w:name w:val="Recuo de corpo de texto 31"/>
    <w:basedOn w:val="Normal"/>
    <w:qFormat/>
    <w:rsid w:val="00755445"/>
    <w:pPr/>
    <w:rPr/>
  </w:style>
  <w:style w:type="paragraph" w:styleId="MapadoDocumento1" w:customStyle="1">
    <w:name w:val="Mapa do Documento1"/>
    <w:basedOn w:val="Normal"/>
    <w:qFormat/>
    <w:rsid w:val="00755445"/>
    <w:pPr/>
    <w:rPr/>
  </w:style>
  <w:style w:type="paragraph" w:styleId="Textoembloco1" w:customStyle="1">
    <w:name w:val="Texto em bloco1"/>
    <w:basedOn w:val="Normal"/>
    <w:qFormat/>
    <w:rsid w:val="00755445"/>
    <w:pPr/>
    <w:rPr/>
  </w:style>
  <w:style w:type="paragraph" w:styleId="PargrafodaLista1" w:customStyle="1">
    <w:name w:val="Parágrafo da Lista1"/>
    <w:basedOn w:val="Normal"/>
    <w:qFormat/>
    <w:rsid w:val="00755445"/>
    <w:pPr/>
    <w:rPr/>
  </w:style>
  <w:style w:type="paragraph" w:styleId="Textodebalo1" w:customStyle="1">
    <w:name w:val="Texto de balão1"/>
    <w:basedOn w:val="Normal"/>
    <w:qFormat/>
    <w:rsid w:val="00755445"/>
    <w:pPr/>
    <w:rPr/>
  </w:style>
  <w:style w:type="paragraph" w:styleId="NormalWeb">
    <w:name w:val="Normal (Web)"/>
    <w:basedOn w:val="Normal"/>
    <w:qFormat/>
    <w:rsid w:val="00755445"/>
    <w:pPr/>
    <w:rPr/>
  </w:style>
  <w:style w:type="paragraph" w:styleId="Default" w:customStyle="1">
    <w:name w:val="Default"/>
    <w:qFormat/>
    <w:rsid w:val="00755445"/>
    <w:pPr>
      <w:widowControl w:val="false"/>
      <w:suppressAutoHyphens w:val="true"/>
      <w:bidi w:val="0"/>
      <w:spacing w:before="0" w:after="0"/>
      <w:jc w:val="left"/>
    </w:pPr>
    <w:rPr>
      <w:rFonts w:ascii="Times New Roman" w:hAnsi="Times New Roman" w:eastAsia="Times New Roman" w:cs="Times New Roman"/>
      <w:color w:val="auto"/>
      <w:kern w:val="2"/>
      <w:sz w:val="24"/>
      <w:szCs w:val="20"/>
      <w:lang w:val="pt-BR" w:eastAsia="ar-SA" w:bidi="ar-SA"/>
    </w:rPr>
  </w:style>
  <w:style w:type="paragraph" w:styleId="Contedodetabela" w:customStyle="1">
    <w:name w:val="Conteúdo de tabela"/>
    <w:basedOn w:val="Normal"/>
    <w:qFormat/>
    <w:rsid w:val="00755445"/>
    <w:pPr>
      <w:suppressLineNumbers/>
    </w:pPr>
    <w:rPr/>
  </w:style>
  <w:style w:type="paragraph" w:styleId="Contedodatabela" w:customStyle="1">
    <w:name w:val="Conteúdo da tabela"/>
    <w:basedOn w:val="Normal"/>
    <w:qFormat/>
    <w:rsid w:val="00755445"/>
    <w:pPr/>
    <w:rPr/>
  </w:style>
  <w:style w:type="paragraph" w:styleId="Ttulodetabela" w:customStyle="1">
    <w:name w:val="Título de tabela"/>
    <w:basedOn w:val="Contedodetabela"/>
    <w:qFormat/>
    <w:rsid w:val="00755445"/>
    <w:pPr>
      <w:jc w:val="center"/>
    </w:pPr>
    <w:rPr>
      <w:b/>
      <w:bCs/>
    </w:rPr>
  </w:style>
  <w:style w:type="paragraph" w:styleId="ListParagraph">
    <w:name w:val="List Paragraph"/>
    <w:basedOn w:val="Normal"/>
    <w:uiPriority w:val="34"/>
    <w:qFormat/>
    <w:rsid w:val="00ab54c7"/>
    <w:pPr>
      <w:spacing w:before="0" w:after="0"/>
      <w:ind w:left="720" w:hanging="0"/>
      <w:contextualSpacing/>
    </w:pPr>
    <w:rPr/>
  </w:style>
  <w:style w:type="paragraph" w:styleId="WWRecuodecorpodetexto2" w:customStyle="1">
    <w:name w:val="WW-Recuo de corpo de texto 2"/>
    <w:basedOn w:val="Normal"/>
    <w:qFormat/>
    <w:rsid w:val="00755445"/>
    <w:pPr/>
    <w:rPr/>
  </w:style>
  <w:style w:type="paragraph" w:styleId="WWCorpodetexto3" w:customStyle="1">
    <w:name w:val="WW-Corpo de texto 3"/>
    <w:basedOn w:val="Normal"/>
    <w:qFormat/>
    <w:rsid w:val="00755445"/>
    <w:pPr/>
    <w:rPr/>
  </w:style>
  <w:style w:type="paragraph" w:styleId="WWNormalWeb" w:customStyle="1">
    <w:name w:val="WW-Normal (Web)"/>
    <w:basedOn w:val="Normal"/>
    <w:qFormat/>
    <w:rsid w:val="00755445"/>
    <w:pPr/>
    <w:rPr/>
  </w:style>
  <w:style w:type="paragraph" w:styleId="BalloonText">
    <w:name w:val="Balloon Text"/>
    <w:basedOn w:val="Normal"/>
    <w:link w:val="TextodebaloChar1"/>
    <w:uiPriority w:val="99"/>
    <w:semiHidden/>
    <w:unhideWhenUsed/>
    <w:qFormat/>
    <w:rsid w:val="00cb0d4e"/>
    <w:pPr/>
    <w:rPr>
      <w:rFonts w:ascii="Tahoma" w:hAnsi="Tahoma" w:cs="Tahoma"/>
      <w:sz w:val="16"/>
      <w:szCs w:val="16"/>
    </w:rPr>
  </w:style>
  <w:style w:type="paragraph" w:styleId="Notaderodap">
    <w:name w:val="Footnote Text"/>
    <w:basedOn w:val="Normal"/>
    <w:pPr>
      <w:suppressLineNumbers/>
      <w:ind w:left="339" w:hanging="339"/>
    </w:pPr>
    <w:rPr>
      <w:sz w:val="20"/>
      <w:szCs w:val="20"/>
    </w:rPr>
  </w:style>
  <w:style w:type="paragraph" w:styleId="Ttulo01">
    <w:name w:val="Título 01"/>
    <w:basedOn w:val="Ttulododocumento"/>
    <w:qFormat/>
    <w:pPr>
      <w:spacing w:before="0" w:after="0"/>
    </w:pPr>
    <w:rPr>
      <w:rFonts w:ascii="Arial" w:hAnsi="Arial" w:cs="Arial"/>
      <w:caps/>
      <w:kern w:val="0"/>
      <w:sz w:val="26"/>
      <w:szCs w:val="26"/>
    </w:rPr>
  </w:style>
  <w:style w:type="numbering" w:styleId="NoList" w:default="1">
    <w:name w:val="No List"/>
    <w:uiPriority w:val="99"/>
    <w:semiHidden/>
    <w:unhideWhenUsed/>
    <w:qFormat/>
  </w:style>
  <w:style w:type="numbering" w:styleId="WW8Num15" w:customStyle="1">
    <w:name w:val="WW8Num15"/>
    <w:qFormat/>
    <w:rsid w:val="00755445"/>
  </w:style>
  <w:style w:type="numbering" w:styleId="WW8Num11" w:customStyle="1">
    <w:name w:val="WW8Num11"/>
    <w:qFormat/>
    <w:rsid w:val="00755445"/>
  </w:style>
  <w:style w:type="numbering" w:styleId="WW8Num8" w:customStyle="1">
    <w:name w:val="WW8Num8"/>
    <w:qFormat/>
    <w:rsid w:val="00755445"/>
  </w:style>
  <w:style w:type="numbering" w:styleId="WW8Num4" w:customStyle="1">
    <w:name w:val="WW8Num4"/>
    <w:qFormat/>
    <w:rsid w:val="00755445"/>
  </w:style>
  <w:style w:type="numbering" w:styleId="WW8Num3" w:customStyle="1">
    <w:name w:val="WW8Num3"/>
    <w:qFormat/>
    <w:rsid w:val="00755445"/>
  </w:style>
  <w:style w:type="numbering" w:styleId="WW8Num2" w:customStyle="1">
    <w:name w:val="WW8Num2"/>
    <w:qFormat/>
    <w:rsid w:val="00755445"/>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1847</TotalTime>
  <Application>LibreOffice/6.4.1.2$Windows_X86_64 LibreOffice_project/4d224e95b98b138af42a64d84056446d09082932</Application>
  <Pages>14</Pages>
  <Words>4329</Words>
  <Characters>24272</Characters>
  <CharactersWithSpaces>28444</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2018-11-29T13:32:00Z</dcterms:created>
  <dc:creator>APALMEIDA</dc:creator>
  <dc:description/>
  <dc:language>pt-BR</dc:language>
  <cp:lastModifiedBy/>
  <cp:lastPrinted>2014-02-25T23:11:00Z</cp:lastPrinted>
  <dcterms:modified xsi:type="dcterms:W3CDTF">2020-07-09T08:38:05Z</dcterms:modified>
  <cp:revision>16</cp:revision>
  <dc:subject/>
  <dc:title>RECIBO DE ENTREGA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