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rFonts w:ascii="Arial " w:hAnsi="Arial "/>
          <w:sz w:val="22"/>
          <w:szCs w:val="22"/>
        </w:rPr>
      </w:pPr>
      <w:r>
        <w:rPr>
          <w:rFonts w:ascii="Arial " w:hAnsi="Arial "/>
          <w:sz w:val="22"/>
          <w:szCs w:val="22"/>
        </w:rPr>
      </w:r>
    </w:p>
    <w:p>
      <w:pPr>
        <w:pStyle w:val="Normal"/>
        <w:jc w:val="both"/>
        <w:rPr>
          <w:rFonts w:ascii="Arial" w:hAnsi="Arial"/>
          <w:sz w:val="22"/>
          <w:szCs w:val="22"/>
        </w:rPr>
      </w:pPr>
      <w:r>
        <w:rPr>
          <w:rFonts w:cs="Arial Narrow" w:ascii="Arial" w:hAnsi="Arial"/>
          <w:b/>
          <w:bCs/>
          <w:sz w:val="22"/>
          <w:szCs w:val="22"/>
        </w:rPr>
        <w:t>TERMO DE CONTRATO DE FORNECIMENTO DE MATERIAIS, QUE FAZEM ENTRE SI A PREFEITURA MUNICIPAL DE RIBEIRÃO GRANDE E ICOCITAL ARTEFATOS DE CONCRETO LTDA</w:t>
      </w:r>
    </w:p>
    <w:p>
      <w:pPr>
        <w:pStyle w:val="Normal"/>
        <w:jc w:val="both"/>
        <w:rPr>
          <w:rFonts w:ascii="Arial" w:hAnsi="Arial" w:cs="Arial Narrow"/>
          <w:sz w:val="22"/>
          <w:szCs w:val="22"/>
        </w:rPr>
      </w:pPr>
      <w:r>
        <w:rPr>
          <w:rFonts w:cs="Arial Narrow" w:ascii="Arial" w:hAnsi="Arial"/>
          <w:sz w:val="22"/>
          <w:szCs w:val="22"/>
        </w:rPr>
      </w:r>
    </w:p>
    <w:p>
      <w:pPr>
        <w:pStyle w:val="Corpodotexto"/>
        <w:jc w:val="both"/>
        <w:rPr>
          <w:rFonts w:ascii="Arial " w:hAnsi="Arial "/>
          <w:sz w:val="22"/>
          <w:szCs w:val="22"/>
        </w:rPr>
      </w:pPr>
      <w:r>
        <w:rPr>
          <w:rFonts w:cs="Arial Narrow" w:ascii="Arial" w:hAnsi="Arial"/>
          <w:sz w:val="22"/>
          <w:szCs w:val="22"/>
        </w:rPr>
        <w:t xml:space="preserve">A PREFEITURA MUNICIPAL DE RIBEIRÃO GRANDE, inscrita no CNPJ n.º 67.360.446/0001-06, com sede à Rua Jacyra Landim Story s/n, doravante denominada CONTRATANTE, neste ato representado pela Prefeita Municipal </w:t>
      </w:r>
      <w:r>
        <w:rPr>
          <w:rFonts w:cs="Arial Narrow" w:ascii="Arial" w:hAnsi="Arial"/>
          <w:b/>
          <w:bCs/>
          <w:sz w:val="22"/>
          <w:szCs w:val="22"/>
        </w:rPr>
        <w:t>ELIANA DOS SANTOS SILVA</w:t>
      </w:r>
      <w:r>
        <w:rPr>
          <w:rFonts w:cs="Arial Narrow" w:ascii="Arial" w:hAnsi="Arial"/>
          <w:sz w:val="22"/>
          <w:szCs w:val="22"/>
        </w:rPr>
        <w:t xml:space="preserve">, brasileira, solteira, professora, RG. n.º 17.288.175 e CPF n.º 072.970.758-09, residente e domiciliado à Rua Francisco Cezarino Ferreira, nº 541, Bairro dos Nunes, CEP 18.315-000, Ribeirão Grande/SP, e a empresa ICOCITAL ARTEFATOS DE CONCRETO LTDA, com sede na ROD. RAPOSO TAVARES, KM 161 – Bairro Chapada Grande em Itapetininga – SP, CEP: 18203-340, , inscrita no CNPJ sob o nº 50.309.137/0001-09., doravante denominado Contratada, representada neste ato por </w:t>
      </w:r>
      <w:r>
        <w:rPr>
          <w:rFonts w:cs="Arial Narrow" w:ascii="Arial" w:hAnsi="Arial"/>
          <w:b/>
          <w:bCs/>
          <w:sz w:val="22"/>
          <w:szCs w:val="22"/>
        </w:rPr>
        <w:t>JOSUÉ DE CAMARGO</w:t>
      </w:r>
      <w:r>
        <w:rPr>
          <w:rFonts w:cs="Arial Narrow" w:ascii="Arial" w:hAnsi="Arial"/>
          <w:sz w:val="22"/>
          <w:szCs w:val="22"/>
        </w:rPr>
        <w:t xml:space="preserve">, portador do RG nº 7.625.371, inscrito no CPF nº 890.812.698-87, firmam o presente termo de contrato, cuja celebração foi autorizada nos autos do processo administrativo concernente à licitação na modalidade Pregão Presencial (Registro de Preços) nº </w:t>
      </w:r>
      <w:r>
        <w:rPr>
          <w:rFonts w:cs="Arial Narrow" w:ascii="Arial" w:hAnsi="Arial"/>
          <w:sz w:val="22"/>
          <w:szCs w:val="22"/>
          <w:lang w:val="pt-BR"/>
        </w:rPr>
        <w:t>02/2020</w:t>
      </w:r>
      <w:r>
        <w:rPr>
          <w:rFonts w:cs="Arial Narrow" w:ascii="Arial" w:hAnsi="Arial"/>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pPr>
        <w:pStyle w:val="Corpodotexto"/>
        <w:rPr>
          <w:rFonts w:ascii="Arial" w:hAnsi="Arial" w:cs="Arial Narrow"/>
          <w:color w:val="FF0000"/>
          <w:sz w:val="22"/>
          <w:szCs w:val="22"/>
        </w:rPr>
      </w:pPr>
      <w:r>
        <w:rPr>
          <w:rFonts w:cs="Arial Narrow" w:ascii="Arial" w:hAnsi="Arial"/>
          <w:color w:val="FF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color w:val="000000"/>
          <w:sz w:val="22"/>
          <w:szCs w:val="22"/>
        </w:rPr>
        <w:t xml:space="preserve">PRIMEIRA </w:t>
      </w:r>
      <w:r>
        <w:rPr>
          <w:rFonts w:cs="Arial Narrow" w:ascii="Arial" w:hAnsi="Arial"/>
          <w:b/>
          <w:sz w:val="22"/>
          <w:szCs w:val="22"/>
        </w:rPr>
        <w:t xml:space="preserve">- </w:t>
      </w:r>
      <w:r>
        <w:rPr>
          <w:rFonts w:cs="Arial" w:ascii="Arial" w:hAnsi="Arial"/>
          <w:sz w:val="22"/>
          <w:szCs w:val="22"/>
        </w:rPr>
        <w:t xml:space="preserve">Registro de Preços para </w:t>
      </w:r>
      <w:r>
        <w:rPr>
          <w:rFonts w:cs="Arial Narrow" w:ascii="Arial" w:hAnsi="Arial"/>
          <w:bCs/>
          <w:sz w:val="22"/>
          <w:szCs w:val="22"/>
        </w:rPr>
        <w:t>Aquisição de Materiais para esta Prefeitura Municipal</w:t>
      </w:r>
      <w:r>
        <w:rPr>
          <w:rFonts w:cs="Arial Narrow" w:ascii="Arial" w:hAnsi="Arial"/>
          <w:b/>
          <w:bCs/>
          <w:sz w:val="22"/>
          <w:szCs w:val="22"/>
        </w:rPr>
        <w:t xml:space="preserve">, </w:t>
      </w:r>
      <w:r>
        <w:rPr>
          <w:rFonts w:cs="Arial Narrow" w:ascii="Arial" w:hAnsi="Arial"/>
          <w:bCs/>
          <w:sz w:val="22"/>
          <w:szCs w:val="22"/>
        </w:rPr>
        <w:t>conforme abaixo descrito:</w:t>
      </w:r>
    </w:p>
    <w:p>
      <w:pPr>
        <w:pStyle w:val="Normal"/>
        <w:tabs>
          <w:tab w:val="clear" w:pos="720"/>
          <w:tab w:val="left" w:pos="470" w:leader="none"/>
        </w:tabs>
        <w:spacing w:lineRule="atLeast" w:line="240"/>
        <w:ind w:right="290" w:hanging="0"/>
        <w:jc w:val="both"/>
        <w:rPr>
          <w:rFonts w:cs="Arial Narrow"/>
          <w:bCs/>
        </w:rPr>
      </w:pPr>
      <w:r>
        <w:rPr>
          <w:rFonts w:cs="Arial Narrow"/>
          <w:bCs/>
        </w:rPr>
      </w:r>
    </w:p>
    <w:p>
      <w:pPr>
        <w:pStyle w:val="Normal"/>
        <w:tabs>
          <w:tab w:val="clear" w:pos="720"/>
          <w:tab w:val="left" w:pos="470" w:leader="none"/>
        </w:tabs>
        <w:spacing w:lineRule="atLeast" w:line="240"/>
        <w:ind w:right="290" w:hanging="0"/>
        <w:jc w:val="both"/>
        <w:rPr>
          <w:rFonts w:cs="Arial Narrow"/>
          <w:bCs/>
        </w:rPr>
      </w:pPr>
      <w:r>
        <w:rPr>
          <w:rFonts w:cs="Arial Narrow"/>
          <w:bCs/>
        </w:rPr>
      </w:r>
    </w:p>
    <w:tbl>
      <w:tblPr>
        <w:tblW w:w="10199" w:type="dxa"/>
        <w:jc w:val="left"/>
        <w:tblInd w:w="-5" w:type="dxa"/>
        <w:tblCellMar>
          <w:top w:w="0" w:type="dxa"/>
          <w:left w:w="28" w:type="dxa"/>
          <w:bottom w:w="0" w:type="dxa"/>
          <w:right w:w="28" w:type="dxa"/>
        </w:tblCellMar>
      </w:tblPr>
      <w:tblGrid>
        <w:gridCol w:w="1007"/>
        <w:gridCol w:w="3313"/>
        <w:gridCol w:w="1137"/>
        <w:gridCol w:w="1188"/>
        <w:gridCol w:w="1399"/>
        <w:gridCol w:w="1143"/>
        <w:gridCol w:w="1011"/>
      </w:tblGrid>
      <w:tr>
        <w:trPr>
          <w:trHeight w:val="316" w:hRule="atLeast"/>
        </w:trPr>
        <w:tc>
          <w:tcPr>
            <w:tcW w:w="1007" w:type="dxa"/>
            <w:tcBorders>
              <w:top w:val="single" w:sz="2" w:space="0" w:color="000000"/>
              <w:left w:val="single" w:sz="2" w:space="0" w:color="000000"/>
              <w:bottom w:val="single" w:sz="2" w:space="0" w:color="000000"/>
            </w:tcBorders>
          </w:tcPr>
          <w:p>
            <w:pPr>
              <w:pStyle w:val="Normal"/>
              <w:tabs>
                <w:tab w:val="clear" w:pos="720"/>
              </w:tabs>
              <w:jc w:val="left"/>
              <w:rPr>
                <w:rFonts w:ascii="Arial" w:hAnsi="Arial"/>
                <w:sz w:val="22"/>
                <w:szCs w:val="22"/>
              </w:rPr>
            </w:pPr>
            <w:r>
              <w:rPr>
                <w:rFonts w:cs="Arial Narrow" w:ascii="Arial" w:hAnsi="Arial"/>
                <w:b/>
                <w:bCs/>
                <w:sz w:val="22"/>
                <w:szCs w:val="22"/>
              </w:rPr>
              <w:t>ITEM</w:t>
            </w:r>
          </w:p>
        </w:tc>
        <w:tc>
          <w:tcPr>
            <w:tcW w:w="3313" w:type="dxa"/>
            <w:tcBorders>
              <w:top w:val="single" w:sz="2" w:space="0" w:color="000000"/>
              <w:left w:val="single" w:sz="2" w:space="0" w:color="000000"/>
              <w:bottom w:val="single" w:sz="2" w:space="0" w:color="000000"/>
            </w:tcBorders>
          </w:tcPr>
          <w:p>
            <w:pPr>
              <w:pStyle w:val="Normal"/>
              <w:tabs>
                <w:tab w:val="clear" w:pos="720"/>
              </w:tabs>
              <w:jc w:val="left"/>
              <w:rPr>
                <w:rFonts w:ascii="Arial" w:hAnsi="Arial" w:eastAsia="Times New Roman" w:cs="Times New Roman"/>
                <w:b/>
                <w:b/>
                <w:color w:val="auto"/>
                <w:kern w:val="0"/>
                <w:sz w:val="22"/>
                <w:szCs w:val="22"/>
                <w:lang w:val="pt-BR" w:eastAsia="zh-CN" w:bidi="ar-SA"/>
              </w:rPr>
            </w:pPr>
            <w:r>
              <w:rPr>
                <w:rFonts w:eastAsia="Times New Roman" w:cs="Times New Roman" w:ascii="Arial" w:hAnsi="Arial"/>
                <w:b/>
                <w:color w:val="auto"/>
                <w:kern w:val="0"/>
                <w:sz w:val="22"/>
                <w:szCs w:val="22"/>
                <w:lang w:val="pt-BR" w:eastAsia="zh-CN" w:bidi="ar-SA"/>
              </w:rPr>
              <w:t>DESCRIÇÃO</w:t>
            </w:r>
          </w:p>
        </w:tc>
        <w:tc>
          <w:tcPr>
            <w:tcW w:w="1137" w:type="dxa"/>
            <w:tcBorders>
              <w:top w:val="single" w:sz="2" w:space="0" w:color="000000"/>
              <w:left w:val="single" w:sz="2" w:space="0" w:color="000000"/>
              <w:bottom w:val="single" w:sz="2" w:space="0" w:color="000000"/>
            </w:tcBorders>
          </w:tcPr>
          <w:p>
            <w:pPr>
              <w:pStyle w:val="Normal"/>
              <w:tabs>
                <w:tab w:val="clear" w:pos="720"/>
              </w:tabs>
              <w:jc w:val="left"/>
              <w:rPr>
                <w:rFonts w:ascii="Arial" w:hAnsi="Arial"/>
                <w:b/>
                <w:b/>
                <w:bCs/>
                <w:sz w:val="22"/>
                <w:szCs w:val="22"/>
              </w:rPr>
            </w:pPr>
            <w:r>
              <w:rPr>
                <w:rFonts w:ascii="Arial" w:hAnsi="Arial"/>
                <w:b/>
                <w:bCs/>
                <w:sz w:val="22"/>
                <w:szCs w:val="22"/>
              </w:rPr>
              <w:t>MARCA</w:t>
            </w:r>
          </w:p>
        </w:tc>
        <w:tc>
          <w:tcPr>
            <w:tcW w:w="1188" w:type="dxa"/>
            <w:tcBorders>
              <w:top w:val="single" w:sz="2" w:space="0" w:color="000000"/>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b/>
                <w:sz w:val="22"/>
                <w:szCs w:val="22"/>
              </w:rPr>
              <w:t xml:space="preserve">QUANTIDADE </w:t>
            </w:r>
          </w:p>
        </w:tc>
        <w:tc>
          <w:tcPr>
            <w:tcW w:w="1399" w:type="dxa"/>
            <w:tcBorders>
              <w:top w:val="single" w:sz="2" w:space="0" w:color="000000"/>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b/>
                <w:sz w:val="22"/>
                <w:szCs w:val="22"/>
              </w:rPr>
              <w:t>UNIDADE</w:t>
            </w:r>
          </w:p>
        </w:tc>
        <w:tc>
          <w:tcPr>
            <w:tcW w:w="1143" w:type="dxa"/>
            <w:tcBorders>
              <w:top w:val="single" w:sz="2" w:space="0" w:color="000000"/>
              <w:left w:val="single" w:sz="2" w:space="0" w:color="000000"/>
              <w:bottom w:val="single" w:sz="2" w:space="0" w:color="000000"/>
            </w:tcBorders>
            <w:vAlign w:val="center"/>
          </w:tcPr>
          <w:p>
            <w:pPr>
              <w:pStyle w:val="Normal"/>
              <w:tabs>
                <w:tab w:val="clear" w:pos="720"/>
              </w:tabs>
              <w:jc w:val="left"/>
              <w:rPr>
                <w:rFonts w:ascii="Arial" w:hAnsi="Arial"/>
                <w:sz w:val="22"/>
                <w:szCs w:val="22"/>
              </w:rPr>
            </w:pPr>
            <w:r>
              <w:rPr>
                <w:rFonts w:ascii="Arial" w:hAnsi="Arial"/>
                <w:b/>
                <w:sz w:val="22"/>
                <w:szCs w:val="22"/>
              </w:rPr>
              <w:t>Unitário</w:t>
            </w:r>
          </w:p>
        </w:tc>
        <w:tc>
          <w:tcPr>
            <w:tcW w:w="1011" w:type="dxa"/>
            <w:tcBorders>
              <w:top w:val="single" w:sz="2" w:space="0" w:color="000000"/>
              <w:left w:val="single" w:sz="2" w:space="0" w:color="000000"/>
              <w:bottom w:val="single" w:sz="2" w:space="0" w:color="000000"/>
              <w:right w:val="single" w:sz="2" w:space="0" w:color="000000"/>
            </w:tcBorders>
          </w:tcPr>
          <w:p>
            <w:pPr>
              <w:pStyle w:val="Normal"/>
              <w:tabs>
                <w:tab w:val="clear" w:pos="720"/>
              </w:tabs>
              <w:jc w:val="left"/>
              <w:rPr>
                <w:rFonts w:ascii="Arial" w:hAnsi="Arial"/>
                <w:sz w:val="22"/>
                <w:szCs w:val="22"/>
              </w:rPr>
            </w:pPr>
            <w:r>
              <w:rPr>
                <w:rFonts w:ascii="Arial" w:hAnsi="Arial"/>
                <w:b/>
                <w:sz w:val="22"/>
                <w:szCs w:val="22"/>
              </w:rPr>
              <w:t>Total</w:t>
            </w:r>
          </w:p>
        </w:tc>
      </w:tr>
      <w:tr>
        <w:trPr>
          <w:trHeight w:val="555" w:hRule="atLeast"/>
        </w:trPr>
        <w:tc>
          <w:tcPr>
            <w:tcW w:w="1007"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t>9</w:t>
            </w:r>
          </w:p>
        </w:tc>
        <w:tc>
          <w:tcPr>
            <w:tcW w:w="3313" w:type="dxa"/>
            <w:tcBorders>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sz w:val="22"/>
                <w:szCs w:val="22"/>
              </w:rPr>
              <w:t>TUBO DE CONCRETO 400 MM</w:t>
            </w:r>
          </w:p>
        </w:tc>
        <w:tc>
          <w:tcPr>
            <w:tcW w:w="1137"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r>
          </w:p>
        </w:tc>
        <w:tc>
          <w:tcPr>
            <w:tcW w:w="1188"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t>220,0000</w:t>
            </w:r>
          </w:p>
        </w:tc>
        <w:tc>
          <w:tcPr>
            <w:tcW w:w="1399" w:type="dxa"/>
            <w:tcBorders>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sz w:val="22"/>
                <w:szCs w:val="22"/>
              </w:rPr>
              <w:t>UN</w:t>
            </w:r>
          </w:p>
        </w:tc>
        <w:tc>
          <w:tcPr>
            <w:tcW w:w="1143" w:type="dxa"/>
            <w:tcBorders>
              <w:left w:val="single" w:sz="2" w:space="0" w:color="000000"/>
              <w:bottom w:val="single" w:sz="2" w:space="0" w:color="000000"/>
            </w:tcBorders>
            <w:vAlign w:val="center"/>
          </w:tcPr>
          <w:p>
            <w:pPr>
              <w:pStyle w:val="Normal"/>
              <w:tabs>
                <w:tab w:val="clear" w:pos="720"/>
              </w:tabs>
              <w:jc w:val="right"/>
              <w:rPr>
                <w:rFonts w:ascii="Arial" w:hAnsi="Arial"/>
                <w:sz w:val="22"/>
                <w:szCs w:val="22"/>
              </w:rPr>
            </w:pPr>
            <w:r>
              <w:rPr>
                <w:rFonts w:ascii="Arial" w:hAnsi="Arial"/>
                <w:sz w:val="22"/>
                <w:szCs w:val="22"/>
              </w:rPr>
              <w:t>51,2000</w:t>
            </w:r>
          </w:p>
        </w:tc>
        <w:tc>
          <w:tcPr>
            <w:tcW w:w="1011" w:type="dxa"/>
            <w:tcBorders>
              <w:left w:val="single" w:sz="2" w:space="0" w:color="000000"/>
              <w:bottom w:val="single" w:sz="2" w:space="0" w:color="000000"/>
              <w:right w:val="single" w:sz="2" w:space="0" w:color="000000"/>
            </w:tcBorders>
            <w:vAlign w:val="bottom"/>
          </w:tcPr>
          <w:p>
            <w:pPr>
              <w:pStyle w:val="Normal"/>
              <w:tabs>
                <w:tab w:val="clear" w:pos="720"/>
              </w:tabs>
              <w:jc w:val="right"/>
              <w:rPr>
                <w:rFonts w:ascii="Arial" w:hAnsi="Arial"/>
                <w:sz w:val="22"/>
                <w:szCs w:val="22"/>
              </w:rPr>
            </w:pPr>
            <w:r>
              <w:rPr>
                <w:rFonts w:ascii="Arial" w:hAnsi="Arial"/>
                <w:sz w:val="22"/>
                <w:szCs w:val="22"/>
              </w:rPr>
              <w:t>R$ 11.264,00</w:t>
            </w:r>
          </w:p>
        </w:tc>
      </w:tr>
      <w:tr>
        <w:trPr>
          <w:trHeight w:val="555" w:hRule="atLeast"/>
        </w:trPr>
        <w:tc>
          <w:tcPr>
            <w:tcW w:w="1007"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t>10</w:t>
            </w:r>
          </w:p>
        </w:tc>
        <w:tc>
          <w:tcPr>
            <w:tcW w:w="3313" w:type="dxa"/>
            <w:tcBorders>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sz w:val="22"/>
                <w:szCs w:val="22"/>
              </w:rPr>
              <w:t>TUBO DE CONCRETO 600 MM</w:t>
            </w:r>
          </w:p>
        </w:tc>
        <w:tc>
          <w:tcPr>
            <w:tcW w:w="1137"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r>
          </w:p>
        </w:tc>
        <w:tc>
          <w:tcPr>
            <w:tcW w:w="1188"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t>250,0000</w:t>
            </w:r>
          </w:p>
        </w:tc>
        <w:tc>
          <w:tcPr>
            <w:tcW w:w="1399" w:type="dxa"/>
            <w:tcBorders>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sz w:val="22"/>
                <w:szCs w:val="22"/>
              </w:rPr>
              <w:t>UN</w:t>
            </w:r>
          </w:p>
        </w:tc>
        <w:tc>
          <w:tcPr>
            <w:tcW w:w="1143" w:type="dxa"/>
            <w:tcBorders>
              <w:left w:val="single" w:sz="2" w:space="0" w:color="000000"/>
              <w:bottom w:val="single" w:sz="2" w:space="0" w:color="000000"/>
            </w:tcBorders>
            <w:vAlign w:val="center"/>
          </w:tcPr>
          <w:p>
            <w:pPr>
              <w:pStyle w:val="Normal"/>
              <w:tabs>
                <w:tab w:val="clear" w:pos="720"/>
              </w:tabs>
              <w:jc w:val="right"/>
              <w:rPr>
                <w:rFonts w:ascii="Arial" w:hAnsi="Arial"/>
                <w:sz w:val="22"/>
                <w:szCs w:val="22"/>
              </w:rPr>
            </w:pPr>
            <w:r>
              <w:rPr>
                <w:rFonts w:ascii="Arial" w:hAnsi="Arial"/>
                <w:sz w:val="22"/>
                <w:szCs w:val="22"/>
              </w:rPr>
              <w:t>75,9000</w:t>
            </w:r>
          </w:p>
        </w:tc>
        <w:tc>
          <w:tcPr>
            <w:tcW w:w="1011" w:type="dxa"/>
            <w:tcBorders>
              <w:left w:val="single" w:sz="2" w:space="0" w:color="000000"/>
              <w:bottom w:val="single" w:sz="2" w:space="0" w:color="000000"/>
              <w:right w:val="single" w:sz="2" w:space="0" w:color="000000"/>
            </w:tcBorders>
            <w:vAlign w:val="bottom"/>
          </w:tcPr>
          <w:p>
            <w:pPr>
              <w:pStyle w:val="Normal"/>
              <w:tabs>
                <w:tab w:val="clear" w:pos="720"/>
              </w:tabs>
              <w:jc w:val="right"/>
              <w:rPr>
                <w:rFonts w:ascii="Arial" w:hAnsi="Arial"/>
                <w:sz w:val="22"/>
                <w:szCs w:val="22"/>
              </w:rPr>
            </w:pPr>
            <w:r>
              <w:rPr>
                <w:rFonts w:ascii="Arial" w:hAnsi="Arial"/>
                <w:sz w:val="22"/>
                <w:szCs w:val="22"/>
              </w:rPr>
              <w:t>R$ 18.975,00</w:t>
            </w:r>
          </w:p>
        </w:tc>
      </w:tr>
      <w:tr>
        <w:trPr>
          <w:trHeight w:val="555" w:hRule="atLeast"/>
        </w:trPr>
        <w:tc>
          <w:tcPr>
            <w:tcW w:w="1007"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t>11</w:t>
            </w:r>
          </w:p>
        </w:tc>
        <w:tc>
          <w:tcPr>
            <w:tcW w:w="3313" w:type="dxa"/>
            <w:tcBorders>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sz w:val="22"/>
                <w:szCs w:val="22"/>
              </w:rPr>
              <w:t>TUBO DE CONCRETO 800 MM</w:t>
            </w:r>
          </w:p>
        </w:tc>
        <w:tc>
          <w:tcPr>
            <w:tcW w:w="1137"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r>
          </w:p>
        </w:tc>
        <w:tc>
          <w:tcPr>
            <w:tcW w:w="1188"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t>200,0000</w:t>
            </w:r>
          </w:p>
        </w:tc>
        <w:tc>
          <w:tcPr>
            <w:tcW w:w="1399" w:type="dxa"/>
            <w:tcBorders>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sz w:val="22"/>
                <w:szCs w:val="22"/>
              </w:rPr>
              <w:t>UN</w:t>
            </w:r>
          </w:p>
        </w:tc>
        <w:tc>
          <w:tcPr>
            <w:tcW w:w="1143" w:type="dxa"/>
            <w:tcBorders>
              <w:left w:val="single" w:sz="2" w:space="0" w:color="000000"/>
              <w:bottom w:val="single" w:sz="2" w:space="0" w:color="000000"/>
            </w:tcBorders>
            <w:vAlign w:val="center"/>
          </w:tcPr>
          <w:p>
            <w:pPr>
              <w:pStyle w:val="Normal"/>
              <w:tabs>
                <w:tab w:val="clear" w:pos="720"/>
              </w:tabs>
              <w:jc w:val="right"/>
              <w:rPr>
                <w:rFonts w:ascii="Arial" w:hAnsi="Arial"/>
                <w:sz w:val="22"/>
                <w:szCs w:val="22"/>
              </w:rPr>
            </w:pPr>
            <w:r>
              <w:rPr>
                <w:rFonts w:ascii="Arial" w:hAnsi="Arial"/>
                <w:sz w:val="22"/>
                <w:szCs w:val="22"/>
              </w:rPr>
              <w:t>164,0000</w:t>
            </w:r>
          </w:p>
        </w:tc>
        <w:tc>
          <w:tcPr>
            <w:tcW w:w="1011" w:type="dxa"/>
            <w:tcBorders>
              <w:left w:val="single" w:sz="2" w:space="0" w:color="000000"/>
              <w:bottom w:val="single" w:sz="2" w:space="0" w:color="000000"/>
              <w:right w:val="single" w:sz="2" w:space="0" w:color="000000"/>
            </w:tcBorders>
            <w:vAlign w:val="bottom"/>
          </w:tcPr>
          <w:p>
            <w:pPr>
              <w:pStyle w:val="Normal"/>
              <w:tabs>
                <w:tab w:val="clear" w:pos="720"/>
              </w:tabs>
              <w:jc w:val="right"/>
              <w:rPr>
                <w:rFonts w:ascii="Arial" w:hAnsi="Arial"/>
                <w:sz w:val="22"/>
                <w:szCs w:val="22"/>
              </w:rPr>
            </w:pPr>
            <w:r>
              <w:rPr>
                <w:rFonts w:ascii="Arial" w:hAnsi="Arial"/>
                <w:sz w:val="22"/>
                <w:szCs w:val="22"/>
              </w:rPr>
              <w:t>R$ 32.800,00</w:t>
            </w:r>
          </w:p>
        </w:tc>
      </w:tr>
      <w:tr>
        <w:trPr>
          <w:trHeight w:val="390" w:hRule="atLeast"/>
        </w:trPr>
        <w:tc>
          <w:tcPr>
            <w:tcW w:w="1007"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t>14</w:t>
            </w:r>
          </w:p>
        </w:tc>
        <w:tc>
          <w:tcPr>
            <w:tcW w:w="3313" w:type="dxa"/>
            <w:tcBorders>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sz w:val="22"/>
                <w:szCs w:val="22"/>
              </w:rPr>
              <w:t>TUBO MEIA CANA D= 300 MM</w:t>
            </w:r>
          </w:p>
        </w:tc>
        <w:tc>
          <w:tcPr>
            <w:tcW w:w="1137"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r>
          </w:p>
        </w:tc>
        <w:tc>
          <w:tcPr>
            <w:tcW w:w="1188"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t>100,0000</w:t>
            </w:r>
          </w:p>
        </w:tc>
        <w:tc>
          <w:tcPr>
            <w:tcW w:w="1399" w:type="dxa"/>
            <w:tcBorders>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sz w:val="22"/>
                <w:szCs w:val="22"/>
              </w:rPr>
              <w:t>UN</w:t>
            </w:r>
          </w:p>
        </w:tc>
        <w:tc>
          <w:tcPr>
            <w:tcW w:w="1143" w:type="dxa"/>
            <w:tcBorders>
              <w:left w:val="single" w:sz="2" w:space="0" w:color="000000"/>
              <w:bottom w:val="single" w:sz="2" w:space="0" w:color="000000"/>
            </w:tcBorders>
            <w:vAlign w:val="center"/>
          </w:tcPr>
          <w:p>
            <w:pPr>
              <w:pStyle w:val="Normal"/>
              <w:tabs>
                <w:tab w:val="clear" w:pos="720"/>
              </w:tabs>
              <w:jc w:val="right"/>
              <w:rPr>
                <w:rFonts w:ascii="Arial" w:hAnsi="Arial"/>
                <w:sz w:val="22"/>
                <w:szCs w:val="22"/>
              </w:rPr>
            </w:pPr>
            <w:r>
              <w:rPr>
                <w:rFonts w:ascii="Arial" w:hAnsi="Arial"/>
                <w:sz w:val="22"/>
                <w:szCs w:val="22"/>
              </w:rPr>
              <w:t>30,0000</w:t>
            </w:r>
          </w:p>
        </w:tc>
        <w:tc>
          <w:tcPr>
            <w:tcW w:w="1011" w:type="dxa"/>
            <w:tcBorders>
              <w:left w:val="single" w:sz="2" w:space="0" w:color="000000"/>
              <w:bottom w:val="single" w:sz="2" w:space="0" w:color="000000"/>
              <w:right w:val="single" w:sz="2" w:space="0" w:color="000000"/>
            </w:tcBorders>
            <w:vAlign w:val="bottom"/>
          </w:tcPr>
          <w:p>
            <w:pPr>
              <w:pStyle w:val="Normal"/>
              <w:tabs>
                <w:tab w:val="clear" w:pos="720"/>
              </w:tabs>
              <w:jc w:val="right"/>
              <w:rPr>
                <w:rFonts w:ascii="Arial" w:hAnsi="Arial"/>
                <w:sz w:val="22"/>
                <w:szCs w:val="22"/>
              </w:rPr>
            </w:pPr>
            <w:r>
              <w:rPr>
                <w:rFonts w:ascii="Arial" w:hAnsi="Arial"/>
                <w:sz w:val="22"/>
                <w:szCs w:val="22"/>
              </w:rPr>
              <w:t>R$ 3.000,00</w:t>
            </w:r>
          </w:p>
        </w:tc>
      </w:tr>
      <w:tr>
        <w:trPr>
          <w:trHeight w:val="555" w:hRule="atLeast"/>
        </w:trPr>
        <w:tc>
          <w:tcPr>
            <w:tcW w:w="1007"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t>15</w:t>
            </w:r>
          </w:p>
        </w:tc>
        <w:tc>
          <w:tcPr>
            <w:tcW w:w="3313" w:type="dxa"/>
            <w:tcBorders>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sz w:val="22"/>
                <w:szCs w:val="22"/>
              </w:rPr>
              <w:t>TUDO DE CONCRETO 300 MM</w:t>
            </w:r>
          </w:p>
        </w:tc>
        <w:tc>
          <w:tcPr>
            <w:tcW w:w="1137"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r>
          </w:p>
        </w:tc>
        <w:tc>
          <w:tcPr>
            <w:tcW w:w="1188" w:type="dxa"/>
            <w:tcBorders>
              <w:left w:val="single" w:sz="2" w:space="0" w:color="000000"/>
              <w:bottom w:val="single" w:sz="2" w:space="0" w:color="000000"/>
            </w:tcBorders>
          </w:tcPr>
          <w:p>
            <w:pPr>
              <w:pStyle w:val="Normal"/>
              <w:tabs>
                <w:tab w:val="clear" w:pos="720"/>
              </w:tabs>
              <w:jc w:val="right"/>
              <w:rPr>
                <w:rFonts w:ascii="Arial" w:hAnsi="Arial"/>
                <w:sz w:val="22"/>
                <w:szCs w:val="22"/>
              </w:rPr>
            </w:pPr>
            <w:r>
              <w:rPr>
                <w:rFonts w:ascii="Arial" w:hAnsi="Arial"/>
                <w:sz w:val="22"/>
                <w:szCs w:val="22"/>
              </w:rPr>
              <w:t>120,0000</w:t>
            </w:r>
          </w:p>
        </w:tc>
        <w:tc>
          <w:tcPr>
            <w:tcW w:w="1399" w:type="dxa"/>
            <w:tcBorders>
              <w:left w:val="single" w:sz="2" w:space="0" w:color="000000"/>
              <w:bottom w:val="single" w:sz="2" w:space="0" w:color="000000"/>
            </w:tcBorders>
          </w:tcPr>
          <w:p>
            <w:pPr>
              <w:pStyle w:val="Normal"/>
              <w:tabs>
                <w:tab w:val="clear" w:pos="720"/>
              </w:tabs>
              <w:jc w:val="left"/>
              <w:rPr>
                <w:rFonts w:ascii="Arial" w:hAnsi="Arial"/>
                <w:sz w:val="22"/>
                <w:szCs w:val="22"/>
              </w:rPr>
            </w:pPr>
            <w:r>
              <w:rPr>
                <w:rFonts w:ascii="Arial" w:hAnsi="Arial"/>
                <w:sz w:val="22"/>
                <w:szCs w:val="22"/>
              </w:rPr>
              <w:t>UN</w:t>
            </w:r>
          </w:p>
        </w:tc>
        <w:tc>
          <w:tcPr>
            <w:tcW w:w="1143" w:type="dxa"/>
            <w:tcBorders>
              <w:left w:val="single" w:sz="2" w:space="0" w:color="000000"/>
              <w:bottom w:val="single" w:sz="2" w:space="0" w:color="000000"/>
            </w:tcBorders>
            <w:vAlign w:val="center"/>
          </w:tcPr>
          <w:p>
            <w:pPr>
              <w:pStyle w:val="Normal"/>
              <w:tabs>
                <w:tab w:val="clear" w:pos="720"/>
              </w:tabs>
              <w:jc w:val="right"/>
              <w:rPr>
                <w:rFonts w:ascii="Arial" w:hAnsi="Arial"/>
                <w:sz w:val="22"/>
                <w:szCs w:val="22"/>
              </w:rPr>
            </w:pPr>
            <w:r>
              <w:rPr>
                <w:rFonts w:ascii="Arial" w:hAnsi="Arial"/>
                <w:sz w:val="22"/>
                <w:szCs w:val="22"/>
              </w:rPr>
              <w:t>39,8000</w:t>
            </w:r>
          </w:p>
        </w:tc>
        <w:tc>
          <w:tcPr>
            <w:tcW w:w="1011" w:type="dxa"/>
            <w:tcBorders>
              <w:left w:val="single" w:sz="2" w:space="0" w:color="000000"/>
              <w:bottom w:val="single" w:sz="2" w:space="0" w:color="000000"/>
              <w:right w:val="single" w:sz="2" w:space="0" w:color="000000"/>
            </w:tcBorders>
            <w:vAlign w:val="bottom"/>
          </w:tcPr>
          <w:p>
            <w:pPr>
              <w:pStyle w:val="Normal"/>
              <w:tabs>
                <w:tab w:val="clear" w:pos="720"/>
              </w:tabs>
              <w:jc w:val="right"/>
              <w:rPr>
                <w:rFonts w:ascii="Arial" w:hAnsi="Arial"/>
                <w:sz w:val="22"/>
                <w:szCs w:val="22"/>
              </w:rPr>
            </w:pPr>
            <w:r>
              <w:rPr>
                <w:rFonts w:ascii="Arial" w:hAnsi="Arial"/>
                <w:sz w:val="22"/>
                <w:szCs w:val="22"/>
              </w:rPr>
              <w:t>R$ 4.776,00</w:t>
            </w:r>
          </w:p>
        </w:tc>
      </w:tr>
    </w:tbl>
    <w:p>
      <w:pPr>
        <w:pStyle w:val="Normal"/>
        <w:rPr>
          <w:rFonts w:ascii="Arial" w:hAnsi="Arial" w:cs="Arial Narrow"/>
          <w:b/>
          <w:b/>
          <w:color w:val="FF0000"/>
          <w:sz w:val="22"/>
          <w:szCs w:val="22"/>
        </w:rPr>
      </w:pPr>
      <w:r>
        <w:rPr>
          <w:rFonts w:cs="Arial Narrow" w:ascii="Arial" w:hAnsi="Arial"/>
          <w:b/>
          <w:color w:val="FF0000"/>
          <w:sz w:val="22"/>
          <w:szCs w:val="22"/>
        </w:rPr>
      </w:r>
    </w:p>
    <w:p>
      <w:pPr>
        <w:pStyle w:val="Normal"/>
        <w:tabs>
          <w:tab w:val="clear" w:pos="720"/>
          <w:tab w:val="left" w:pos="10206" w:leader="none"/>
        </w:tabs>
        <w:rPr>
          <w:rFonts w:ascii="Arial" w:hAnsi="Arial" w:cs="Arial Narrow"/>
          <w:b/>
          <w:b/>
          <w:color w:val="FF0000"/>
          <w:sz w:val="22"/>
          <w:szCs w:val="22"/>
        </w:rPr>
      </w:pPr>
      <w:r>
        <w:rPr>
          <w:rFonts w:cs="Arial Narrow" w:ascii="Arial" w:hAnsi="Arial"/>
          <w:b/>
          <w:color w:val="FF0000"/>
          <w:sz w:val="22"/>
          <w:szCs w:val="22"/>
        </w:rPr>
      </w:r>
    </w:p>
    <w:p>
      <w:pPr>
        <w:pStyle w:val="Normal"/>
        <w:tabs>
          <w:tab w:val="clear" w:pos="720"/>
          <w:tab w:val="left" w:pos="10206" w:leader="none"/>
        </w:tabs>
        <w:rPr>
          <w:rFonts w:ascii="Arial" w:hAnsi="Arial"/>
          <w:sz w:val="22"/>
          <w:szCs w:val="22"/>
        </w:rPr>
      </w:pPr>
      <w:r>
        <w:rPr>
          <w:rFonts w:cs="Arial Narrow" w:ascii="Arial" w:hAnsi="Arial"/>
          <w:b/>
          <w:color w:val="000000"/>
          <w:sz w:val="22"/>
          <w:szCs w:val="22"/>
        </w:rPr>
        <w:t xml:space="preserve">SEGUNDA - </w:t>
      </w:r>
      <w:r>
        <w:rPr>
          <w:rFonts w:cs="Arial Narrow" w:ascii="Arial" w:hAnsi="Arial"/>
          <w:color w:val="000000"/>
          <w:sz w:val="22"/>
          <w:szCs w:val="22"/>
        </w:rPr>
        <w:t xml:space="preserve">Durante 12 (doze) meses, prazo deste contrato e dos Preços Registrados, a contratada estará obrigada a atender à contratante, dentro das exigências editalícias.              </w:t>
      </w:r>
    </w:p>
    <w:p>
      <w:pPr>
        <w:pStyle w:val="Normal"/>
        <w:jc w:val="both"/>
        <w:rPr>
          <w:rFonts w:ascii="Arial" w:hAnsi="Arial" w:eastAsia="Arial Narrow" w:cs="Arial Narrow"/>
          <w:sz w:val="22"/>
          <w:szCs w:val="22"/>
        </w:rPr>
      </w:pPr>
      <w:r>
        <w:rPr>
          <w:rFonts w:eastAsia="Arial Narrow" w:cs="Arial Narrow" w:ascii="Arial" w:hAnsi="Arial"/>
          <w:sz w:val="22"/>
          <w:szCs w:val="22"/>
        </w:rPr>
        <w:t xml:space="preserve"> </w:t>
      </w:r>
    </w:p>
    <w:p>
      <w:pPr>
        <w:pStyle w:val="Normal"/>
        <w:jc w:val="both"/>
        <w:rPr>
          <w:rFonts w:ascii="Arial" w:hAnsi="Arial"/>
          <w:sz w:val="22"/>
          <w:szCs w:val="22"/>
        </w:rPr>
      </w:pPr>
      <w:r>
        <w:rPr>
          <w:rFonts w:cs="Arial Narrow" w:ascii="Arial" w:hAnsi="Arial"/>
          <w:b/>
          <w:sz w:val="22"/>
          <w:szCs w:val="22"/>
        </w:rPr>
        <w:t>TERCEIRA -</w:t>
      </w:r>
      <w:r>
        <w:rPr>
          <w:rFonts w:cs="Arial Narrow" w:ascii="Arial" w:hAnsi="Arial"/>
          <w:sz w:val="22"/>
          <w:szCs w:val="22"/>
        </w:rPr>
        <w:t xml:space="preserve"> A contratante </w:t>
      </w:r>
      <w:r>
        <w:rPr>
          <w:rFonts w:cs="Arial Narrow" w:ascii="Arial" w:hAnsi="Arial"/>
          <w:b/>
          <w:sz w:val="22"/>
          <w:szCs w:val="22"/>
          <w:u w:val="single"/>
        </w:rPr>
        <w:t>não estará</w:t>
      </w:r>
      <w:r>
        <w:rPr>
          <w:rFonts w:cs="Arial Narrow" w:ascii="Arial" w:hAnsi="Arial"/>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color w:val="000000"/>
          <w:sz w:val="22"/>
          <w:szCs w:val="22"/>
        </w:rPr>
        <w:t xml:space="preserve">QUARTA - </w:t>
      </w:r>
      <w:r>
        <w:rPr>
          <w:rFonts w:cs="Arial Narrow" w:ascii="Arial" w:hAnsi="Arial"/>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Normal"/>
        <w:jc w:val="both"/>
        <w:rPr>
          <w:rFonts w:ascii="Arial" w:hAnsi="Arial"/>
          <w:sz w:val="22"/>
          <w:szCs w:val="22"/>
        </w:rPr>
      </w:pPr>
      <w:r>
        <w:rPr>
          <w:rFonts w:cs="Arial Narrow" w:ascii="Arial" w:hAnsi="Arial"/>
          <w:b/>
          <w:bCs/>
          <w:sz w:val="22"/>
          <w:szCs w:val="22"/>
        </w:rPr>
        <w:t xml:space="preserve">QUINTA - </w:t>
      </w:r>
      <w:r>
        <w:rPr>
          <w:rFonts w:cs="Arial Narrow" w:ascii="Arial" w:hAnsi="Arial"/>
          <w:sz w:val="22"/>
          <w:szCs w:val="22"/>
        </w:rPr>
        <w:t>O valor total deste contrato é de R$ 70.815,00 (setenta mil oitocentos e quinze reais), conforme o preço proposto pela Contratada.</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SEXTA - </w:t>
      </w:r>
      <w:r>
        <w:rPr>
          <w:rFonts w:cs="Arial Narrow" w:ascii="Arial" w:hAnsi="Arial"/>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pPr>
        <w:pStyle w:val="Normal"/>
        <w:rPr>
          <w:rFonts w:ascii="Arial" w:hAnsi="Arial" w:cs="Arial Narrow"/>
          <w:b/>
          <w:b/>
          <w:sz w:val="22"/>
          <w:szCs w:val="22"/>
        </w:rPr>
      </w:pPr>
      <w:r>
        <w:rPr>
          <w:rFonts w:cs="Arial Narrow" w:ascii="Arial" w:hAnsi="Arial"/>
          <w:b/>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DO PREÇO E DAS CONDIÇÕES DE PAGAMENTO:</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SÉTIMA- </w:t>
      </w:r>
      <w:r>
        <w:rPr>
          <w:rFonts w:cs="Arial Narrow" w:ascii="Arial" w:hAnsi="Arial"/>
          <w:sz w:val="22"/>
          <w:szCs w:val="22"/>
        </w:rPr>
        <w:t xml:space="preserve">Os preços são os constantes na cláusula primeira, onde já se encontram incluídos todos os custos diretos e indiretos, conforme fixado pela contratada.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OITAVA - </w:t>
      </w:r>
      <w:r>
        <w:rPr>
          <w:rFonts w:cs="Arial Narrow" w:ascii="Arial" w:hAnsi="Arial"/>
          <w:sz w:val="22"/>
          <w:szCs w:val="22"/>
        </w:rPr>
        <w:t>A contratada não será ressarcida de quaisquer despesas decorrentes de custos de insumos ou serviços não previstos, independentemente da causa que tenha determinado a omissão.</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color w:val="000000"/>
          <w:sz w:val="22"/>
          <w:szCs w:val="22"/>
        </w:rPr>
        <w:t>NONA –</w:t>
      </w:r>
      <w:r>
        <w:rPr>
          <w:rFonts w:cs="Arial Narrow" w:ascii="Arial" w:hAnsi="Arial"/>
          <w:b/>
          <w:color w:val="FF0000"/>
          <w:sz w:val="22"/>
          <w:szCs w:val="22"/>
        </w:rPr>
        <w:t xml:space="preserve"> </w:t>
      </w:r>
      <w:r>
        <w:rPr>
          <w:rFonts w:cs="Arial Narrow" w:ascii="Arial" w:hAnsi="Arial"/>
          <w:sz w:val="22"/>
          <w:szCs w:val="22"/>
        </w:rPr>
        <w:t xml:space="preserve">O pagamento devido ao Contratado será efetuado em até 30 (trinta) dias após a apresentação e aceitação da Nota Fiscal Eletrônica correspondente aos materiais fornecidos, </w:t>
      </w:r>
      <w:r>
        <w:rPr>
          <w:rFonts w:cs="Arial Narrow" w:ascii="Arial" w:hAnsi="Arial"/>
          <w:color w:val="000000"/>
          <w:sz w:val="22"/>
          <w:szCs w:val="22"/>
        </w:rPr>
        <w:t>desde que aprovado pelo servidor responsável para acompanhamento e fiscalização na execução do objeto contratual.</w:t>
      </w:r>
      <w:r>
        <w:rPr>
          <w:rFonts w:cs="Arial Narrow" w:ascii="Arial" w:hAnsi="Arial"/>
          <w:color w:val="FF0000"/>
          <w:sz w:val="22"/>
          <w:szCs w:val="22"/>
        </w:rPr>
        <w:t xml:space="preserve">  </w:t>
      </w:r>
    </w:p>
    <w:p>
      <w:pPr>
        <w:pStyle w:val="Normal"/>
        <w:jc w:val="both"/>
        <w:rPr>
          <w:rFonts w:ascii="Arial" w:hAnsi="Arial" w:cs="Arial Narrow"/>
          <w:b/>
          <w:b/>
          <w:color w:val="FF0000"/>
          <w:sz w:val="22"/>
          <w:szCs w:val="22"/>
        </w:rPr>
      </w:pPr>
      <w:r>
        <w:rPr>
          <w:rFonts w:cs="Arial Narrow" w:ascii="Arial" w:hAnsi="Arial"/>
          <w:b/>
          <w:color w:val="FF0000"/>
          <w:sz w:val="22"/>
          <w:szCs w:val="22"/>
        </w:rPr>
      </w:r>
    </w:p>
    <w:p>
      <w:pPr>
        <w:pStyle w:val="Normal"/>
        <w:jc w:val="both"/>
        <w:rPr>
          <w:rFonts w:ascii="Arial" w:hAnsi="Arial"/>
          <w:sz w:val="22"/>
          <w:szCs w:val="22"/>
        </w:rPr>
      </w:pPr>
      <w:r>
        <w:rPr>
          <w:rFonts w:cs="Arial Narrow" w:ascii="Arial" w:hAnsi="Arial"/>
          <w:b/>
          <w:sz w:val="22"/>
          <w:szCs w:val="22"/>
        </w:rPr>
        <w:t xml:space="preserve">DÉCIMA - </w:t>
      </w:r>
      <w:r>
        <w:rPr>
          <w:rFonts w:cs="Arial Narrow" w:ascii="Arial" w:hAnsi="Arial"/>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pPr>
        <w:pStyle w:val="Corpodotexto"/>
        <w:rPr>
          <w:rFonts w:ascii="Arial" w:hAnsi="Arial" w:cs="Arial Narrow"/>
          <w:sz w:val="22"/>
          <w:szCs w:val="22"/>
          <w:u w:val="single"/>
        </w:rPr>
      </w:pPr>
      <w:r>
        <w:rPr>
          <w:rFonts w:cs="Arial Narrow" w:ascii="Arial" w:hAnsi="Arial"/>
          <w:sz w:val="22"/>
          <w:szCs w:val="22"/>
          <w:u w:val="single"/>
        </w:rPr>
      </w:r>
    </w:p>
    <w:p>
      <w:pPr>
        <w:pStyle w:val="Corpodotexto"/>
        <w:rPr>
          <w:rFonts w:ascii="Arial" w:hAnsi="Arial" w:cs="Arial Narrow"/>
          <w:b/>
          <w:b/>
          <w:color w:val="000000"/>
          <w:sz w:val="22"/>
          <w:szCs w:val="22"/>
          <w:u w:val="single"/>
        </w:rPr>
      </w:pPr>
      <w:r>
        <w:rPr>
          <w:rFonts w:cs="Arial Narrow" w:ascii="Arial" w:hAnsi="Arial"/>
          <w:b/>
          <w:color w:val="000000"/>
          <w:sz w:val="22"/>
          <w:szCs w:val="22"/>
          <w:u w:val="single"/>
        </w:rPr>
        <w:t>DA EXECUÇÃO:</w:t>
      </w:r>
    </w:p>
    <w:p>
      <w:pPr>
        <w:pStyle w:val="Corpodotexto"/>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tabs>
          <w:tab w:val="clear" w:pos="720"/>
          <w:tab w:val="left" w:pos="470" w:leader="none"/>
        </w:tabs>
        <w:spacing w:lineRule="atLeast" w:line="240"/>
        <w:ind w:right="-11" w:hanging="0"/>
        <w:jc w:val="both"/>
        <w:rPr>
          <w:rFonts w:ascii="Arial" w:hAnsi="Arial"/>
          <w:sz w:val="22"/>
          <w:szCs w:val="22"/>
        </w:rPr>
      </w:pPr>
      <w:r>
        <w:rPr>
          <w:rFonts w:cs="Arial Narrow" w:ascii="Arial" w:hAnsi="Arial"/>
          <w:b/>
          <w:sz w:val="22"/>
          <w:szCs w:val="22"/>
        </w:rPr>
        <w:t xml:space="preserve">DÉCIMA PRIMEIRA - </w:t>
      </w:r>
      <w:r>
        <w:rPr>
          <w:rFonts w:cs="Arial" w:ascii="Arial" w:hAnsi="Arial"/>
          <w:sz w:val="22"/>
          <w:szCs w:val="22"/>
        </w:rPr>
        <w:t xml:space="preserve">Os serviços deverão ser executados conforme exigências editalícias. </w:t>
      </w:r>
    </w:p>
    <w:p>
      <w:pPr>
        <w:pStyle w:val="Normal"/>
        <w:jc w:val="both"/>
        <w:rPr>
          <w:rFonts w:ascii="Arial" w:hAnsi="Arial" w:cs="Arial Narrow"/>
          <w:b/>
          <w:b/>
          <w:bCs/>
          <w:color w:val="000000"/>
          <w:sz w:val="22"/>
          <w:szCs w:val="22"/>
          <w:u w:val="single"/>
        </w:rPr>
      </w:pPr>
      <w:r>
        <w:rPr>
          <w:rFonts w:cs="Arial Narrow" w:ascii="Arial" w:hAnsi="Arial"/>
          <w:b/>
          <w:bCs/>
          <w:color w:val="000000"/>
          <w:sz w:val="22"/>
          <w:szCs w:val="22"/>
          <w:u w:val="single"/>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color w:val="000000"/>
          <w:sz w:val="22"/>
          <w:szCs w:val="22"/>
        </w:rPr>
        <w:t>DÉCIMA SEGUNDA -</w:t>
      </w:r>
      <w:r>
        <w:rPr>
          <w:rFonts w:cs="Arial Narrow" w:ascii="Arial" w:hAnsi="Arial"/>
          <w:b/>
          <w:color w:val="FF0000"/>
          <w:sz w:val="22"/>
          <w:szCs w:val="22"/>
        </w:rPr>
        <w:t xml:space="preserve"> </w:t>
      </w:r>
      <w:r>
        <w:rPr>
          <w:rFonts w:cs="Arial Narrow" w:ascii="Arial" w:hAnsi="Arial"/>
          <w:color w:val="000000"/>
          <w:sz w:val="22"/>
          <w:szCs w:val="22"/>
        </w:rPr>
        <w:t xml:space="preserve">Fica designado o </w:t>
      </w:r>
      <w:r>
        <w:rPr>
          <w:rFonts w:cs="Arial Narrow" w:ascii="Arial" w:hAnsi="Arial"/>
          <w:sz w:val="22"/>
          <w:szCs w:val="22"/>
        </w:rPr>
        <w:t>Sr. Emerson Rodrigues de Sales, Coordenador de Obras, Engenharia e Fiscalização, matriculado sob nº 908, sendo o responsável pelo acompanhamento e fiscalização na execução deste contrato.</w:t>
      </w:r>
    </w:p>
    <w:p>
      <w:pPr>
        <w:pStyle w:val="Normal"/>
        <w:tabs>
          <w:tab w:val="clear" w:pos="720"/>
          <w:tab w:val="left" w:pos="470" w:leader="none"/>
        </w:tabs>
        <w:spacing w:lineRule="atLeast" w:line="240"/>
        <w:ind w:right="290" w:hanging="0"/>
        <w:jc w:val="both"/>
        <w:rPr>
          <w:rFonts w:ascii="Arial" w:hAnsi="Arial" w:cs="Arial Narrow"/>
          <w:b/>
          <w:b/>
          <w:color w:val="FF0000"/>
          <w:sz w:val="22"/>
          <w:szCs w:val="22"/>
        </w:rPr>
      </w:pPr>
      <w:r>
        <w:rPr>
          <w:rFonts w:cs="Arial Narrow" w:ascii="Arial" w:hAnsi="Arial"/>
          <w:b/>
          <w:color w:val="FF0000"/>
          <w:sz w:val="22"/>
          <w:szCs w:val="22"/>
        </w:rPr>
      </w:r>
    </w:p>
    <w:p>
      <w:pPr>
        <w:pStyle w:val="Normal"/>
        <w:jc w:val="both"/>
        <w:rPr>
          <w:rFonts w:ascii="Arial" w:hAnsi="Arial"/>
          <w:sz w:val="22"/>
          <w:szCs w:val="22"/>
        </w:rPr>
      </w:pPr>
      <w:r>
        <w:rPr>
          <w:rFonts w:cs="Arial Narrow" w:ascii="Arial" w:hAnsi="Arial"/>
          <w:b/>
          <w:sz w:val="22"/>
          <w:szCs w:val="22"/>
        </w:rPr>
        <w:t xml:space="preserve">DÉCIMA TERCEIRA - </w:t>
      </w:r>
      <w:r>
        <w:rPr>
          <w:rFonts w:cs="Arial Narrow" w:ascii="Arial" w:hAnsi="Arial"/>
          <w:color w:val="000000"/>
          <w:sz w:val="22"/>
          <w:szCs w:val="22"/>
        </w:rPr>
        <w:t>A execução do contrato será acompanhada, conforme o caso, nos termos do art. 67 e 73 da Lei Federal nº 8.666/93.</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Corpodotexto"/>
        <w:rPr>
          <w:rFonts w:ascii="Arial" w:hAnsi="Arial"/>
          <w:sz w:val="22"/>
          <w:szCs w:val="22"/>
        </w:rPr>
      </w:pPr>
      <w:r>
        <w:rPr>
          <w:rFonts w:cs="Arial Narrow" w:ascii="Arial" w:hAnsi="Arial"/>
          <w:b/>
          <w:sz w:val="22"/>
          <w:szCs w:val="22"/>
        </w:rPr>
        <w:t xml:space="preserve">DÉCIMA QUARTA - </w:t>
      </w:r>
      <w:r>
        <w:rPr>
          <w:rFonts w:cs="Arial Narrow" w:ascii="Arial" w:hAnsi="Arial"/>
          <w:color w:val="000000"/>
          <w:sz w:val="22"/>
          <w:szCs w:val="22"/>
        </w:rPr>
        <w:t>A Administração rejeitará o objeto executado em desacordo com o contrato (art. 76 da Lei Federal nº 8.666/93).</w:t>
      </w:r>
    </w:p>
    <w:p>
      <w:pPr>
        <w:pStyle w:val="Normal"/>
        <w:tabs>
          <w:tab w:val="clear" w:pos="720"/>
          <w:tab w:val="left" w:pos="470" w:leader="none"/>
        </w:tabs>
        <w:spacing w:lineRule="atLeast" w:line="240"/>
        <w:ind w:right="290" w:hanging="0"/>
        <w:jc w:val="both"/>
        <w:rPr>
          <w:rFonts w:ascii="Arial" w:hAnsi="Arial" w:cs="Arial"/>
          <w:b/>
          <w:b/>
          <w:color w:val="000000"/>
          <w:sz w:val="22"/>
          <w:szCs w:val="22"/>
        </w:rPr>
      </w:pPr>
      <w:r>
        <w:rPr>
          <w:rFonts w:cs="Arial" w:ascii="Arial" w:hAnsi="Arial"/>
          <w:b/>
          <w:color w:val="00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sz w:val="22"/>
          <w:szCs w:val="22"/>
        </w:rPr>
        <w:t xml:space="preserve">DÉCIMA QUINTA - </w:t>
      </w:r>
      <w:r>
        <w:rPr>
          <w:rFonts w:cs="Arial" w:ascii="Arial" w:hAnsi="Arial"/>
          <w:sz w:val="22"/>
          <w:szCs w:val="22"/>
        </w:rPr>
        <w:t xml:space="preserve">Caso a empresa apresente qualquer tipo de irregularidade quanto à execução dos serviços a mesma será notificada formalmente e em caso de reincidência será penalizada.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SEXTA - </w:t>
      </w:r>
      <w:r>
        <w:rPr>
          <w:rFonts w:cs="Arial Narrow" w:ascii="Arial" w:hAnsi="Arial"/>
          <w:sz w:val="22"/>
          <w:szCs w:val="22"/>
        </w:rPr>
        <w:t>A contratada obriga-se a manter, durante a vigência deste contrato, todas as condições de habilitação e qualificação exigidas no edital dessa licitação.</w:t>
      </w:r>
    </w:p>
    <w:p>
      <w:pPr>
        <w:pStyle w:val="Normal"/>
        <w:rPr>
          <w:rFonts w:ascii="Arial" w:hAnsi="Arial" w:cs="Arial Narrow"/>
          <w:sz w:val="22"/>
          <w:szCs w:val="22"/>
        </w:rPr>
      </w:pPr>
      <w:r>
        <w:rPr>
          <w:rFonts w:cs="Arial Narrow" w:ascii="Arial" w:hAnsi="Arial"/>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DAS SANÇÕES:</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DÉCIMA SÉTIMA - </w:t>
      </w:r>
      <w:r>
        <w:rPr>
          <w:rFonts w:cs="Arial Narrow" w:ascii="Arial" w:hAnsi="Arial"/>
          <w:sz w:val="22"/>
          <w:szCs w:val="22"/>
        </w:rPr>
        <w:t>Pelo descumprimento de quaisquer obrigações, sujeitará a contratada às seguintes penalidades:</w:t>
      </w:r>
    </w:p>
    <w:p>
      <w:pPr>
        <w:pStyle w:val="Normal"/>
        <w:jc w:val="both"/>
        <w:rPr>
          <w:rFonts w:ascii="Arial" w:hAnsi="Arial"/>
          <w:sz w:val="22"/>
          <w:szCs w:val="22"/>
        </w:rPr>
      </w:pPr>
      <w:r>
        <w:rPr>
          <w:rFonts w:cs="Arial" w:ascii="Arial" w:hAnsi="Arial"/>
          <w:b/>
          <w:bCs/>
          <w:sz w:val="22"/>
          <w:szCs w:val="22"/>
        </w:rPr>
        <w:t>a)</w:t>
      </w:r>
      <w:r>
        <w:rPr>
          <w:rFonts w:cs="Arial" w:ascii="Arial" w:hAnsi="Arial"/>
          <w:bCs/>
          <w:sz w:val="22"/>
          <w:szCs w:val="22"/>
        </w:rPr>
        <w:t xml:space="preserve"> </w:t>
      </w:r>
      <w:r>
        <w:rPr>
          <w:rFonts w:cs="Arial" w:ascii="Arial" w:hAnsi="Arial"/>
          <w:sz w:val="22"/>
          <w:szCs w:val="22"/>
        </w:rPr>
        <w:t xml:space="preserve">multa de até 20% (vinte por cento) sobre o valor da obrigação não cumprida; </w:t>
      </w:r>
    </w:p>
    <w:p>
      <w:pPr>
        <w:pStyle w:val="Normal"/>
        <w:jc w:val="both"/>
        <w:rPr>
          <w:rFonts w:ascii="Arial" w:hAnsi="Arial"/>
          <w:sz w:val="22"/>
          <w:szCs w:val="22"/>
        </w:rPr>
      </w:pPr>
      <w:r>
        <w:rPr>
          <w:rFonts w:cs="Arial" w:ascii="Arial" w:hAnsi="Arial"/>
          <w:b/>
          <w:bCs/>
          <w:sz w:val="22"/>
          <w:szCs w:val="22"/>
        </w:rPr>
        <w:t>b)</w:t>
      </w:r>
      <w:r>
        <w:rPr>
          <w:rFonts w:cs="Arial" w:ascii="Arial" w:hAnsi="Arial"/>
          <w:bCs/>
          <w:sz w:val="22"/>
          <w:szCs w:val="22"/>
        </w:rPr>
        <w:t xml:space="preserve"> </w:t>
      </w:r>
      <w:r>
        <w:rPr>
          <w:rFonts w:cs="Arial" w:ascii="Arial" w:hAnsi="Arial"/>
          <w:sz w:val="22"/>
          <w:szCs w:val="22"/>
        </w:rPr>
        <w:t xml:space="preserve">atraso de até 30 (trinta) dias, multa de 0,1% (um décimo por cento) ao dia; e </w:t>
      </w:r>
    </w:p>
    <w:p>
      <w:pPr>
        <w:pStyle w:val="Normal"/>
        <w:jc w:val="both"/>
        <w:rPr>
          <w:rFonts w:ascii="Arial" w:hAnsi="Arial"/>
          <w:sz w:val="22"/>
          <w:szCs w:val="22"/>
        </w:rPr>
      </w:pPr>
      <w:r>
        <w:rPr>
          <w:rFonts w:cs="Arial" w:ascii="Arial" w:hAnsi="Arial"/>
          <w:b/>
          <w:bCs/>
          <w:sz w:val="22"/>
          <w:szCs w:val="22"/>
        </w:rPr>
        <w:t>c)</w:t>
      </w:r>
      <w:r>
        <w:rPr>
          <w:rFonts w:cs="Arial" w:ascii="Arial" w:hAnsi="Arial"/>
          <w:bCs/>
          <w:sz w:val="22"/>
          <w:szCs w:val="22"/>
        </w:rPr>
        <w:t xml:space="preserve"> </w:t>
      </w:r>
      <w:r>
        <w:rPr>
          <w:rFonts w:cs="Arial" w:ascii="Arial" w:hAnsi="Arial"/>
          <w:sz w:val="22"/>
          <w:szCs w:val="22"/>
        </w:rPr>
        <w:t xml:space="preserve">atraso superior a 30 (trinta) dias, multa de 0,2% (dois décimos por cento) ao dia. </w:t>
      </w:r>
    </w:p>
    <w:p>
      <w:pPr>
        <w:pStyle w:val="ListNumber"/>
        <w:ind w:left="0" w:hanging="0"/>
        <w:jc w:val="both"/>
        <w:rPr>
          <w:rFonts w:ascii="Arial" w:hAnsi="Arial"/>
          <w:sz w:val="22"/>
          <w:szCs w:val="22"/>
        </w:rPr>
      </w:pPr>
      <w:r>
        <w:rPr>
          <w:rFonts w:cs="Arial" w:ascii="Arial" w:hAnsi="Arial"/>
          <w:b/>
          <w:sz w:val="22"/>
          <w:szCs w:val="22"/>
        </w:rPr>
        <w:t>d)</w:t>
      </w:r>
      <w:r>
        <w:rPr>
          <w:rFonts w:cs="Arial" w:ascii="Arial" w:hAnsi="Arial"/>
          <w:sz w:val="22"/>
          <w:szCs w:val="22"/>
        </w:rPr>
        <w:t xml:space="preserve"> a aplicação de uma penalidade não exclui a aplicação das outras, quando cabíveis.</w:t>
      </w:r>
    </w:p>
    <w:p>
      <w:pPr>
        <w:pStyle w:val="Normal"/>
        <w:jc w:val="both"/>
        <w:rPr>
          <w:rFonts w:ascii="Arial" w:hAnsi="Arial"/>
          <w:sz w:val="22"/>
          <w:szCs w:val="22"/>
        </w:rPr>
      </w:pPr>
      <w:r>
        <w:rPr>
          <w:rFonts w:cs="Arial" w:ascii="Arial" w:hAnsi="Arial"/>
          <w:b/>
          <w:sz w:val="22"/>
          <w:szCs w:val="22"/>
        </w:rPr>
        <w:t>e)</w:t>
      </w:r>
      <w:r>
        <w:rPr>
          <w:rFonts w:cs="Arial" w:ascii="Arial" w:hAnsi="Arial"/>
          <w:sz w:val="22"/>
          <w:szCs w:val="22"/>
        </w:rPr>
        <w:t xml:space="preserve"> a aplicação de suspensão temporária para licitar e contratar com a Municipalidade e/ou declaração de inidoneidade, conforme previsto pelo artigo 7º da Lei Federal 10.520/02. </w:t>
      </w:r>
    </w:p>
    <w:p>
      <w:pPr>
        <w:pStyle w:val="ListNumber"/>
        <w:ind w:left="0" w:hanging="0"/>
        <w:jc w:val="both"/>
        <w:rPr>
          <w:rFonts w:ascii="Arial" w:hAnsi="Arial"/>
          <w:sz w:val="22"/>
          <w:szCs w:val="22"/>
        </w:rPr>
      </w:pPr>
      <w:r>
        <w:rPr>
          <w:rFonts w:cs="Arial" w:ascii="Arial" w:hAnsi="Arial"/>
          <w:b/>
          <w:sz w:val="22"/>
          <w:szCs w:val="22"/>
        </w:rPr>
        <w:t>f)</w:t>
      </w:r>
      <w:r>
        <w:rPr>
          <w:rFonts w:cs="Arial" w:ascii="Arial" w:hAnsi="Arial"/>
          <w:sz w:val="22"/>
          <w:szCs w:val="22"/>
        </w:rPr>
        <w:t xml:space="preserve"> o prazo para defesa prévia quanto à aplicação de penalidade é de 05 (cinco) dias úteis contados da data da intimação do interessado. </w:t>
      </w:r>
    </w:p>
    <w:p>
      <w:pPr>
        <w:pStyle w:val="Normal"/>
        <w:ind w:right="-1" w:hanging="0"/>
        <w:jc w:val="both"/>
        <w:rPr>
          <w:rFonts w:ascii="Arial" w:hAnsi="Arial" w:cs="Arial"/>
          <w:sz w:val="22"/>
          <w:szCs w:val="22"/>
        </w:rPr>
      </w:pPr>
      <w:r>
        <w:rPr>
          <w:rFonts w:cs="Arial" w:ascii="Arial" w:hAnsi="Arial"/>
          <w:sz w:val="22"/>
          <w:szCs w:val="22"/>
        </w:rPr>
      </w:r>
    </w:p>
    <w:p>
      <w:pPr>
        <w:pStyle w:val="ListNumber"/>
        <w:ind w:left="0" w:hanging="0"/>
        <w:jc w:val="both"/>
        <w:rPr>
          <w:rFonts w:ascii="Arial" w:hAnsi="Arial"/>
          <w:sz w:val="22"/>
          <w:szCs w:val="22"/>
        </w:rPr>
      </w:pPr>
      <w:r>
        <w:rPr>
          <w:rFonts w:cs="Arial Narrow" w:ascii="Arial" w:hAnsi="Arial"/>
          <w:b/>
          <w:sz w:val="22"/>
          <w:szCs w:val="22"/>
        </w:rPr>
        <w:t xml:space="preserve">DÉCIMA OITAVA - </w:t>
      </w:r>
      <w:r>
        <w:rPr>
          <w:rFonts w:cs="Arial" w:ascii="Arial" w:hAnsi="Arial"/>
          <w:sz w:val="22"/>
          <w:szCs w:val="22"/>
        </w:rPr>
        <w:t>O valor das multas será recolhido aos cofres Municipais, dentro de até 03 (três) dias úteis da data de sua cominação, mediante guia de recolhimento oficial.</w:t>
      </w:r>
    </w:p>
    <w:p>
      <w:pPr>
        <w:pStyle w:val="ListNumber"/>
        <w:ind w:left="0" w:hanging="0"/>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NONA - </w:t>
      </w:r>
      <w:r>
        <w:rPr>
          <w:rFonts w:cs="Arial Narrow" w:ascii="Arial" w:hAnsi="Arial"/>
          <w:sz w:val="22"/>
          <w:szCs w:val="22"/>
        </w:rPr>
        <w:t>As penalidades aqui previstas são autônomas e suas aplicações, que poderão ser cumulativas, serão regidas pelo artigo 87, conforme aplicável, da lei 8666/93, com suas posteriores alterações.</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sz w:val="22"/>
          <w:szCs w:val="22"/>
        </w:rPr>
        <w:t xml:space="preserve">VIGÉSIMA - </w:t>
      </w:r>
      <w:r>
        <w:rPr>
          <w:rFonts w:cs="Arial Narrow" w:ascii="Arial" w:hAnsi="Arial"/>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sz w:val="22"/>
          <w:szCs w:val="22"/>
        </w:rPr>
        <w:t xml:space="preserve">VIGÉSIMA PRIMEIRA - </w:t>
      </w:r>
      <w:r>
        <w:rPr>
          <w:rFonts w:cs="Arial Narrow" w:ascii="Arial" w:hAnsi="Arial"/>
          <w:sz w:val="22"/>
          <w:szCs w:val="22"/>
        </w:rPr>
        <w:t xml:space="preserve">As multas previstas não têm caráter compensatório, porém moratório e conseqüentemente o pagamento delas não exime a contratada da reparação dos eventuais danos, perdas ou prejuízos que seu ato punível venha a acarretar à Municipalidade;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SEGUNDA - </w:t>
      </w:r>
      <w:r>
        <w:rPr>
          <w:rFonts w:cs="Arial Narrow" w:ascii="Arial" w:hAnsi="Arial"/>
          <w:sz w:val="22"/>
          <w:szCs w:val="22"/>
        </w:rPr>
        <w:t>Não sendo pagas as multas no prazo previsto, haverá a incidência de juros de mora, nos termos estabelecidos no artigo 406 da Lei 10.406/02 - Código Civil.</w:t>
      </w:r>
    </w:p>
    <w:p>
      <w:pPr>
        <w:pStyle w:val="Normal"/>
        <w:jc w:val="both"/>
        <w:rPr>
          <w:rFonts w:ascii="Arial" w:hAnsi="Arial"/>
          <w:sz w:val="22"/>
          <w:szCs w:val="22"/>
        </w:rPr>
      </w:pPr>
      <w:r>
        <w:rPr>
          <w:rFonts w:cs="Arial Narrow" w:ascii="Arial" w:hAnsi="Arial"/>
          <w:b/>
          <w:sz w:val="22"/>
          <w:szCs w:val="22"/>
        </w:rPr>
        <w:t xml:space="preserve">a) </w:t>
      </w:r>
      <w:r>
        <w:rPr>
          <w:rFonts w:cs="Arial Narrow" w:ascii="Arial" w:hAnsi="Arial"/>
          <w:sz w:val="22"/>
          <w:szCs w:val="22"/>
        </w:rPr>
        <w:t>as multas, a critério da Municipalidade, poderão ser cobradas cumulativamente, em uma ou mais das seguintes formas:</w:t>
      </w:r>
    </w:p>
    <w:p>
      <w:pPr>
        <w:pStyle w:val="Normal"/>
        <w:jc w:val="both"/>
        <w:rPr>
          <w:rFonts w:ascii="Arial" w:hAnsi="Arial"/>
          <w:sz w:val="22"/>
          <w:szCs w:val="22"/>
        </w:rPr>
      </w:pPr>
      <w:r>
        <w:rPr>
          <w:rFonts w:cs="Arial Narrow" w:ascii="Arial" w:hAnsi="Arial"/>
          <w:b/>
          <w:sz w:val="22"/>
          <w:szCs w:val="22"/>
        </w:rPr>
        <w:t>a.1)</w:t>
      </w:r>
      <w:r>
        <w:rPr>
          <w:rFonts w:cs="Arial Narrow" w:ascii="Arial" w:hAnsi="Arial"/>
          <w:sz w:val="22"/>
          <w:szCs w:val="22"/>
        </w:rPr>
        <w:t xml:space="preserve"> recolhidas aos cofres da Prefeitura Municipal de Ribeirão Grande, no prazo de 3 (três) dias úteis da data de sua aplicação, mediante guia de recolhimento oficial;</w:t>
      </w:r>
    </w:p>
    <w:p>
      <w:pPr>
        <w:pStyle w:val="Normal"/>
        <w:rPr>
          <w:rFonts w:ascii="Arial" w:hAnsi="Arial"/>
          <w:sz w:val="22"/>
          <w:szCs w:val="22"/>
        </w:rPr>
      </w:pPr>
      <w:r>
        <w:rPr>
          <w:rFonts w:cs="Arial Narrow" w:ascii="Arial" w:hAnsi="Arial"/>
          <w:b/>
          <w:sz w:val="22"/>
          <w:szCs w:val="22"/>
        </w:rPr>
        <w:t>a.2)</w:t>
      </w:r>
      <w:r>
        <w:rPr>
          <w:rFonts w:cs="Arial Narrow" w:ascii="Arial" w:hAnsi="Arial"/>
          <w:sz w:val="22"/>
          <w:szCs w:val="22"/>
        </w:rPr>
        <w:t xml:space="preserve"> descontadas do pagamento devido à empresa;</w:t>
      </w:r>
    </w:p>
    <w:p>
      <w:pPr>
        <w:pStyle w:val="Normal"/>
        <w:rPr>
          <w:rFonts w:ascii="Arial" w:hAnsi="Arial"/>
          <w:sz w:val="22"/>
          <w:szCs w:val="22"/>
        </w:rPr>
      </w:pPr>
      <w:r>
        <w:rPr>
          <w:rFonts w:cs="Arial Narrow" w:ascii="Arial" w:hAnsi="Arial"/>
          <w:b/>
          <w:sz w:val="22"/>
          <w:szCs w:val="22"/>
        </w:rPr>
        <w:t>a.3)</w:t>
      </w:r>
      <w:r>
        <w:rPr>
          <w:rFonts w:cs="Arial Narrow" w:ascii="Arial" w:hAnsi="Arial"/>
          <w:sz w:val="22"/>
          <w:szCs w:val="22"/>
        </w:rPr>
        <w:t xml:space="preserve"> cobradas judicialmente.</w:t>
      </w:r>
    </w:p>
    <w:p>
      <w:pPr>
        <w:pStyle w:val="Normal"/>
        <w:spacing w:lineRule="auto" w:line="264"/>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sz w:val="22"/>
          <w:szCs w:val="22"/>
          <w:u w:val="single"/>
        </w:rPr>
      </w:pPr>
      <w:r>
        <w:rPr>
          <w:rFonts w:cs="Arial Narrow" w:ascii="Arial" w:hAnsi="Arial"/>
          <w:b/>
          <w:sz w:val="22"/>
          <w:szCs w:val="22"/>
          <w:u w:val="single"/>
        </w:rPr>
        <w:t>DA RESCISÃO:</w:t>
      </w:r>
    </w:p>
    <w:p>
      <w:pPr>
        <w:pStyle w:val="Normal"/>
        <w:rPr>
          <w:rFonts w:ascii="Arial" w:hAnsi="Arial" w:cs="Arial Narrow"/>
          <w:sz w:val="22"/>
          <w:szCs w:val="22"/>
          <w:u w:val="single"/>
        </w:rPr>
      </w:pPr>
      <w:r>
        <w:rPr>
          <w:rFonts w:cs="Arial Narrow" w:ascii="Arial" w:hAnsi="Arial"/>
          <w:sz w:val="22"/>
          <w:szCs w:val="22"/>
          <w:u w:val="single"/>
        </w:rPr>
      </w:r>
    </w:p>
    <w:p>
      <w:pPr>
        <w:pStyle w:val="Normal"/>
        <w:jc w:val="both"/>
        <w:rPr>
          <w:rFonts w:ascii="Arial" w:hAnsi="Arial"/>
          <w:sz w:val="22"/>
          <w:szCs w:val="22"/>
        </w:rPr>
      </w:pPr>
      <w:r>
        <w:rPr>
          <w:rFonts w:cs="Arial Narrow" w:ascii="Arial" w:hAnsi="Arial"/>
          <w:b/>
          <w:sz w:val="22"/>
          <w:szCs w:val="22"/>
        </w:rPr>
        <w:t xml:space="preserve">VIGÉSIMA TERCEIRA – </w:t>
      </w:r>
      <w:r>
        <w:rPr>
          <w:rFonts w:cs="Arial Narrow" w:ascii="Arial" w:hAnsi="Arial"/>
          <w:sz w:val="22"/>
          <w:szCs w:val="22"/>
        </w:rPr>
        <w:t xml:space="preserve">O presente contrato poderá ser rescindido por ato administrativo </w:t>
      </w:r>
      <w:r>
        <w:rPr>
          <w:rFonts w:cs="Arial Narrow" w:ascii="Arial" w:hAnsi="Arial"/>
          <w:b/>
          <w:sz w:val="22"/>
          <w:szCs w:val="22"/>
          <w:u w:val="single"/>
        </w:rPr>
        <w:t xml:space="preserve">unilateral </w:t>
      </w:r>
      <w:r>
        <w:rPr>
          <w:rFonts w:cs="Arial Narrow" w:ascii="Arial" w:hAnsi="Arial"/>
          <w:sz w:val="22"/>
          <w:szCs w:val="22"/>
        </w:rPr>
        <w:t>da contratante:</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quando a contratada não vier a cumprir, ou vier a cumprir irregularmente as obrigações decorrentes da presente licitação; </w:t>
      </w:r>
    </w:p>
    <w:p>
      <w:pPr>
        <w:pStyle w:val="Normal"/>
        <w:jc w:val="both"/>
        <w:rPr>
          <w:rFonts w:ascii="Arial" w:hAnsi="Arial"/>
          <w:sz w:val="22"/>
          <w:szCs w:val="22"/>
        </w:rPr>
      </w:pPr>
      <w:r>
        <w:rPr>
          <w:rFonts w:cs="Arial Narrow" w:ascii="Arial" w:hAnsi="Arial"/>
          <w:b/>
          <w:sz w:val="22"/>
          <w:szCs w:val="22"/>
        </w:rPr>
        <w:t>b)</w:t>
      </w:r>
      <w:r>
        <w:rPr>
          <w:rFonts w:cs="Arial Narrow" w:ascii="Arial" w:hAnsi="Arial"/>
          <w:sz w:val="22"/>
          <w:szCs w:val="22"/>
        </w:rPr>
        <w:t xml:space="preserve"> quando os preços registrados forem superiores aos praticados no mercado;</w:t>
      </w:r>
    </w:p>
    <w:p>
      <w:pPr>
        <w:pStyle w:val="Normal"/>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em quaisquer outras hipóteses admitidas em lei.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QUARTA - </w:t>
      </w:r>
      <w:r>
        <w:rPr>
          <w:rFonts w:cs="Arial Narrow" w:ascii="Arial" w:hAnsi="Arial"/>
          <w:sz w:val="22"/>
          <w:szCs w:val="22"/>
        </w:rPr>
        <w:t xml:space="preserve">A rescisão administrativa do presente contrato por ato </w:t>
      </w:r>
      <w:r>
        <w:rPr>
          <w:rFonts w:cs="Arial Narrow" w:ascii="Arial" w:hAnsi="Arial"/>
          <w:b/>
          <w:sz w:val="22"/>
          <w:szCs w:val="22"/>
          <w:u w:val="single"/>
        </w:rPr>
        <w:t>unilateral</w:t>
      </w:r>
      <w:r>
        <w:rPr>
          <w:rFonts w:cs="Arial Narrow" w:ascii="Arial" w:hAnsi="Arial"/>
          <w:sz w:val="22"/>
          <w:szCs w:val="22"/>
        </w:rPr>
        <w:t xml:space="preserve"> da contratante obedecerá ao disposto no artigo 78, parágrafo único, da Lei Federal nº 8.666/93, com suas alterações posteriores. </w:t>
      </w:r>
    </w:p>
    <w:p>
      <w:pPr>
        <w:pStyle w:val="Normal"/>
        <w:spacing w:lineRule="auto" w:line="264"/>
        <w:rPr>
          <w:rFonts w:ascii="Arial" w:hAnsi="Arial" w:cs="Arial Narrow"/>
          <w:b/>
          <w:b/>
          <w:sz w:val="22"/>
          <w:szCs w:val="22"/>
        </w:rPr>
      </w:pPr>
      <w:r>
        <w:rPr>
          <w:rFonts w:cs="Arial Narrow" w:ascii="Arial" w:hAnsi="Arial"/>
          <w:b/>
          <w:sz w:val="22"/>
          <w:szCs w:val="22"/>
        </w:rPr>
      </w:r>
    </w:p>
    <w:p>
      <w:pPr>
        <w:pStyle w:val="Normal"/>
        <w:spacing w:lineRule="auto" w:line="264"/>
        <w:jc w:val="both"/>
        <w:rPr>
          <w:rFonts w:ascii="Arial" w:hAnsi="Arial"/>
          <w:sz w:val="22"/>
          <w:szCs w:val="22"/>
        </w:rPr>
      </w:pPr>
      <w:r>
        <w:rPr>
          <w:rFonts w:cs="Arial Narrow" w:ascii="Arial" w:hAnsi="Arial"/>
          <w:b/>
          <w:sz w:val="22"/>
          <w:szCs w:val="22"/>
        </w:rPr>
        <w:t>VIGÉSIMA QUINTA -</w:t>
      </w:r>
      <w:r>
        <w:rPr>
          <w:rFonts w:cs="Arial Narrow" w:ascii="Arial" w:hAnsi="Arial"/>
          <w:sz w:val="22"/>
          <w:szCs w:val="22"/>
        </w:rPr>
        <w:t xml:space="preserve"> A qualquer tempo será cabível o reequilíbrio-econômico financeiro, desde que se comprove que foi afetada a parte financeira do contrato, bem como as previsões iniciais da contratada quanto aos seus encargos econômicos e lucros normais do empreendimento.    </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o pedido deverá ser protocolado, junto ao Setor de Protocolo da Municipalidade, p</w:t>
      </w:r>
      <w:r>
        <w:rPr>
          <w:rFonts w:cs="Arial Narrow" w:ascii="Arial" w:hAnsi="Arial"/>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pPr>
        <w:pStyle w:val="Normal"/>
        <w:jc w:val="both"/>
        <w:rPr>
          <w:rFonts w:ascii="Arial" w:hAnsi="Arial"/>
          <w:sz w:val="22"/>
          <w:szCs w:val="22"/>
        </w:rPr>
      </w:pPr>
      <w:r>
        <w:rPr>
          <w:rFonts w:cs="Arial Narrow" w:ascii="Arial" w:hAnsi="Arial"/>
          <w:b/>
          <w:color w:val="000000"/>
          <w:sz w:val="22"/>
          <w:szCs w:val="22"/>
        </w:rPr>
        <w:t>b)</w:t>
      </w:r>
      <w:r>
        <w:rPr>
          <w:rFonts w:cs="Arial Narrow" w:ascii="Arial" w:hAnsi="Arial"/>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pPr>
        <w:pStyle w:val="Normal"/>
        <w:spacing w:lineRule="auto" w:line="264"/>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o valor realinhado deverá se basear no acima disposto, não se tratando de mero reajuste nem tampouco de aplicação do preço praticado no mercado. </w:t>
      </w:r>
    </w:p>
    <w:p>
      <w:pPr>
        <w:pStyle w:val="Normal"/>
        <w:spacing w:lineRule="auto" w:line="264"/>
        <w:rPr>
          <w:rFonts w:ascii="Arial" w:hAnsi="Arial" w:cs="Arial Narrow"/>
          <w:b/>
          <w:b/>
          <w:sz w:val="22"/>
          <w:szCs w:val="22"/>
        </w:rPr>
      </w:pPr>
      <w:r>
        <w:rPr>
          <w:rFonts w:cs="Arial Narrow" w:ascii="Arial" w:hAnsi="Arial"/>
          <w:b/>
          <w:sz w:val="22"/>
          <w:szCs w:val="22"/>
        </w:rPr>
      </w:r>
    </w:p>
    <w:p>
      <w:pPr>
        <w:pStyle w:val="Corpodotexto"/>
        <w:rPr>
          <w:rFonts w:ascii="Arial" w:hAnsi="Arial"/>
          <w:sz w:val="22"/>
          <w:szCs w:val="22"/>
        </w:rPr>
      </w:pPr>
      <w:r>
        <w:rPr>
          <w:rFonts w:cs="Arial Narrow" w:ascii="Arial" w:hAnsi="Arial"/>
          <w:b/>
          <w:sz w:val="22"/>
          <w:szCs w:val="22"/>
        </w:rPr>
        <w:t>VIGÉSIMA SEXTA -</w:t>
      </w:r>
      <w:r>
        <w:rPr>
          <w:rFonts w:cs="Arial Narrow" w:ascii="Arial" w:hAnsi="Arial"/>
          <w:sz w:val="22"/>
          <w:szCs w:val="22"/>
        </w:rPr>
        <w:t xml:space="preserve"> </w:t>
      </w:r>
      <w:r>
        <w:rPr>
          <w:rFonts w:cs="Arial Narrow" w:ascii="Arial" w:hAnsi="Arial"/>
          <w:color w:val="000000"/>
          <w:sz w:val="22"/>
          <w:szCs w:val="22"/>
        </w:rPr>
        <w:t>O Foro para todas as questões pertinentes ao presente certame será o da Comarca de Capão Bonito/SP, excluído qualquer outro</w:t>
      </w:r>
      <w:r>
        <w:rPr>
          <w:rFonts w:cs="Arial Narrow" w:ascii="Arial" w:hAnsi="Arial"/>
          <w:color w:val="FF0000"/>
          <w:sz w:val="22"/>
          <w:szCs w:val="22"/>
        </w:rPr>
        <w:t>.</w:t>
      </w:r>
    </w:p>
    <w:p>
      <w:pPr>
        <w:pStyle w:val="Corpodotexto"/>
        <w:rPr>
          <w:rFonts w:ascii="Arial" w:hAnsi="Arial" w:cs="Arial Narrow"/>
          <w:color w:val="FF0000"/>
          <w:sz w:val="22"/>
          <w:szCs w:val="22"/>
        </w:rPr>
      </w:pPr>
      <w:r>
        <w:rPr>
          <w:rFonts w:cs="Arial Narrow" w:ascii="Arial" w:hAnsi="Arial"/>
          <w:color w:val="FF0000"/>
          <w:sz w:val="22"/>
          <w:szCs w:val="22"/>
        </w:rPr>
      </w:r>
    </w:p>
    <w:p>
      <w:pPr>
        <w:pStyle w:val="Corpodotexto"/>
        <w:rPr>
          <w:rFonts w:ascii="Arial" w:hAnsi="Arial"/>
          <w:sz w:val="22"/>
          <w:szCs w:val="22"/>
        </w:rPr>
      </w:pPr>
      <w:r>
        <w:rPr>
          <w:rFonts w:cs="Arial Narrow" w:ascii="Arial" w:hAnsi="Arial"/>
          <w:b/>
          <w:sz w:val="22"/>
          <w:szCs w:val="22"/>
        </w:rPr>
        <w:t>VIGÉSIMA SÉTIMA -</w:t>
      </w:r>
      <w:r>
        <w:rPr>
          <w:rFonts w:cs="Arial Narrow" w:ascii="Arial" w:hAnsi="Arial"/>
          <w:sz w:val="22"/>
          <w:szCs w:val="22"/>
        </w:rPr>
        <w:t xml:space="preserve"> </w:t>
      </w:r>
      <w:r>
        <w:rPr>
          <w:rFonts w:cs="Arial Narrow" w:ascii="Arial" w:hAnsi="Arial"/>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pPr>
        <w:pStyle w:val="Corpodotexto"/>
        <w:rPr>
          <w:rFonts w:ascii="Arial" w:hAnsi="Arial" w:cs="Arial Narrow"/>
          <w:color w:val="FF0000"/>
          <w:sz w:val="22"/>
          <w:szCs w:val="22"/>
        </w:rPr>
      </w:pPr>
      <w:r>
        <w:rPr>
          <w:rFonts w:cs="Arial Narrow" w:ascii="Arial" w:hAnsi="Arial"/>
          <w:color w:val="FF0000"/>
          <w:sz w:val="22"/>
          <w:szCs w:val="22"/>
        </w:rPr>
      </w:r>
    </w:p>
    <w:p>
      <w:pPr>
        <w:pStyle w:val="Corpodotexto"/>
        <w:rPr>
          <w:rFonts w:ascii="Arial" w:hAnsi="Arial" w:cs="Arial Narrow"/>
          <w:color w:val="000000"/>
          <w:sz w:val="22"/>
          <w:szCs w:val="22"/>
        </w:rPr>
      </w:pPr>
      <w:r>
        <w:rPr>
          <w:rFonts w:cs="Arial Narrow" w:ascii="Arial" w:hAnsi="Arial"/>
          <w:color w:val="000000"/>
          <w:sz w:val="22"/>
          <w:szCs w:val="22"/>
        </w:rPr>
        <w:t>Para firmeza e validade do pactuado, o presente termo foi lavrado em 3 (três) vias de igual teor, que, depois de lido e achado em ordem, vai assinado pelos contraentes e testemunhas.</w:t>
      </w:r>
    </w:p>
    <w:p>
      <w:pPr>
        <w:pStyle w:val="Ttulo3"/>
        <w:numPr>
          <w:ilvl w:val="2"/>
          <w:numId w:val="2"/>
        </w:numPr>
        <w:tabs>
          <w:tab w:val="clear" w:pos="720"/>
          <w:tab w:val="left" w:pos="270" w:leader="none"/>
          <w:tab w:val="right" w:pos="10195" w:leader="none"/>
        </w:tabs>
        <w:jc w:val="right"/>
        <w:rPr>
          <w:rFonts w:ascii="Arial" w:hAnsi="Arial"/>
          <w:sz w:val="22"/>
          <w:szCs w:val="22"/>
        </w:rPr>
      </w:pPr>
      <w:r>
        <w:rPr>
          <w:rFonts w:cs="Arial Narrow" w:ascii="Arial" w:hAnsi="Arial"/>
          <w:b w:val="false"/>
          <w:color w:val="000000"/>
          <w:sz w:val="22"/>
          <w:szCs w:val="22"/>
        </w:rPr>
        <w:tab/>
        <w:t xml:space="preserve">Ribeirão </w:t>
      </w:r>
      <w:r>
        <w:rPr>
          <w:rFonts w:cs="Arial Narrow" w:ascii="Arial" w:hAnsi="Arial"/>
          <w:b w:val="false"/>
          <w:color w:val="000000"/>
          <w:sz w:val="22"/>
          <w:szCs w:val="22"/>
          <w:lang w:val="pt-BR"/>
        </w:rPr>
        <w:t>Grande</w:t>
      </w:r>
      <w:r>
        <w:rPr>
          <w:rFonts w:cs="Arial Narrow" w:ascii="Arial" w:hAnsi="Arial"/>
          <w:b w:val="false"/>
          <w:color w:val="000000"/>
          <w:sz w:val="22"/>
          <w:szCs w:val="22"/>
        </w:rPr>
        <w:t>, 22  de abril de  2020.</w:t>
      </w:r>
    </w:p>
    <w:p>
      <w:pPr>
        <w:pStyle w:val="Normal"/>
        <w:rPr>
          <w:rFonts w:ascii="Arial" w:hAnsi="Arial" w:cs="Arial Narrow"/>
          <w:b/>
          <w:b/>
          <w:color w:val="000000"/>
          <w:sz w:val="22"/>
          <w:szCs w:val="22"/>
        </w:rPr>
      </w:pPr>
      <w:r>
        <w:rPr>
          <w:rFonts w:cs="Arial Narrow" w:ascii="Arial" w:hAnsi="Arial"/>
          <w:b/>
          <w:color w:val="000000"/>
          <w:sz w:val="22"/>
          <w:szCs w:val="22"/>
        </w:rPr>
      </w:r>
    </w:p>
    <w:p>
      <w:pPr>
        <w:pStyle w:val="Ttulo3"/>
        <w:numPr>
          <w:ilvl w:val="2"/>
          <w:numId w:val="2"/>
        </w:numPr>
        <w:jc w:val="center"/>
        <w:rPr>
          <w:rFonts w:ascii="Arial" w:hAnsi="Arial" w:cs="Arial Narrow"/>
          <w:b w:val="false"/>
          <w:b w:val="false"/>
          <w:bCs w:val="false"/>
          <w:color w:val="000000"/>
          <w:sz w:val="22"/>
          <w:szCs w:val="22"/>
        </w:rPr>
      </w:pPr>
      <w:r>
        <w:rPr>
          <w:rFonts w:cs="Arial Narrow" w:ascii="Arial" w:hAnsi="Arial"/>
          <w:b w:val="false"/>
          <w:bCs w:val="false"/>
          <w:color w:val="000000"/>
          <w:sz w:val="22"/>
          <w:szCs w:val="22"/>
        </w:rPr>
      </w:r>
    </w:p>
    <w:p>
      <w:pPr>
        <w:pStyle w:val="Ttulo3"/>
        <w:numPr>
          <w:ilvl w:val="2"/>
          <w:numId w:val="2"/>
        </w:numPr>
        <w:jc w:val="center"/>
        <w:rPr>
          <w:rFonts w:ascii="Arial" w:hAnsi="Arial" w:cs="Arial Narrow"/>
          <w:b w:val="false"/>
          <w:b w:val="false"/>
          <w:bCs w:val="false"/>
          <w:color w:val="000000"/>
          <w:sz w:val="22"/>
          <w:szCs w:val="22"/>
        </w:rPr>
      </w:pPr>
      <w:r>
        <w:rPr>
          <w:rFonts w:cs="Arial Narrow" w:ascii="Arial" w:hAnsi="Arial"/>
          <w:b w:val="false"/>
          <w:bCs w:val="false"/>
          <w:color w:val="000000"/>
          <w:sz w:val="22"/>
          <w:szCs w:val="22"/>
        </w:rPr>
      </w:r>
    </w:p>
    <w:p>
      <w:pPr>
        <w:pStyle w:val="Ttulo3"/>
        <w:numPr>
          <w:ilvl w:val="2"/>
          <w:numId w:val="2"/>
        </w:numPr>
        <w:jc w:val="center"/>
        <w:rPr>
          <w:rFonts w:ascii="Arial" w:hAnsi="Arial" w:cs="Arial Narrow"/>
          <w:b w:val="false"/>
          <w:b w:val="false"/>
          <w:bCs w:val="false"/>
          <w:color w:val="000000"/>
          <w:sz w:val="22"/>
          <w:szCs w:val="22"/>
        </w:rPr>
      </w:pPr>
      <w:r>
        <w:rPr>
          <w:rFonts w:cs="Arial Narrow" w:ascii="Arial" w:hAnsi="Arial"/>
          <w:b w:val="false"/>
          <w:bCs w:val="false"/>
          <w:color w:val="000000"/>
          <w:sz w:val="22"/>
          <w:szCs w:val="22"/>
        </w:rPr>
        <w:t>Prefeitura Municipal de Ribeirão Grande</w:t>
      </w:r>
    </w:p>
    <w:p>
      <w:pPr>
        <w:pStyle w:val="Normal"/>
        <w:jc w:val="center"/>
        <w:rPr>
          <w:rFonts w:cs="Arial Narrow"/>
          <w:b w:val="false"/>
          <w:b w:val="false"/>
          <w:bCs w:val="false"/>
          <w:color w:val="000000"/>
        </w:rPr>
      </w:pPr>
      <w:r>
        <w:rPr>
          <w:rFonts w:cs="Arial Narrow"/>
          <w:b w:val="false"/>
          <w:bCs w:val="false"/>
          <w:color w:val="000000"/>
        </w:rPr>
      </w:r>
    </w:p>
    <w:p>
      <w:pPr>
        <w:pStyle w:val="Normal"/>
        <w:jc w:val="center"/>
        <w:rPr>
          <w:rFonts w:cs="Arial Narrow"/>
          <w:b w:val="false"/>
          <w:b w:val="false"/>
          <w:bCs w:val="false"/>
          <w:color w:val="000000"/>
        </w:rPr>
      </w:pPr>
      <w:r>
        <w:rPr>
          <w:rFonts w:cs="Arial Narrow"/>
          <w:b w:val="false"/>
          <w:bCs w:val="false"/>
          <w:color w:val="000000"/>
        </w:rPr>
      </w:r>
    </w:p>
    <w:p>
      <w:pPr>
        <w:pStyle w:val="Normal"/>
        <w:jc w:val="center"/>
        <w:rPr>
          <w:rFonts w:cs="Arial Narrow"/>
          <w:b w:val="false"/>
          <w:b w:val="false"/>
          <w:bCs w:val="false"/>
          <w:color w:val="000000"/>
        </w:rPr>
      </w:pPr>
      <w:r>
        <w:rPr>
          <w:rFonts w:cs="Arial Narrow"/>
          <w:b w:val="false"/>
          <w:bCs w:val="false"/>
          <w:color w:val="000000"/>
        </w:rPr>
      </w:r>
    </w:p>
    <w:p>
      <w:pPr>
        <w:pStyle w:val="Normal"/>
        <w:jc w:val="center"/>
        <w:rPr>
          <w:rFonts w:ascii="Arial" w:hAnsi="Arial"/>
          <w:sz w:val="22"/>
          <w:szCs w:val="22"/>
        </w:rPr>
      </w:pPr>
      <w:r>
        <w:rPr>
          <w:rFonts w:cs="Arial Narrow" w:ascii="Arial" w:hAnsi="Arial"/>
          <w:color w:val="000000"/>
          <w:sz w:val="22"/>
          <w:szCs w:val="22"/>
        </w:rPr>
        <w:t>Contratado</w:t>
      </w:r>
      <w:r>
        <w:rPr>
          <w:rFonts w:cs="Arial Narrow" w:ascii="Arial" w:hAnsi="Arial"/>
          <w:sz w:val="22"/>
          <w:szCs w:val="22"/>
        </w:rPr>
        <w:t xml:space="preserve"> </w:t>
      </w:r>
    </w:p>
    <w:p>
      <w:pPr>
        <w:pStyle w:val="Normal"/>
        <w:jc w:val="center"/>
        <w:rPr>
          <w:rFonts w:cs="Arial Narrow"/>
        </w:rPr>
      </w:pPr>
      <w:r>
        <w:rPr>
          <w:rFonts w:cs="Arial Narrow"/>
        </w:rPr>
      </w:r>
    </w:p>
    <w:p>
      <w:pPr>
        <w:pStyle w:val="Normal"/>
        <w:jc w:val="center"/>
        <w:rPr>
          <w:rFonts w:cs="Arial Narrow"/>
        </w:rPr>
      </w:pPr>
      <w:r>
        <w:rPr>
          <w:rFonts w:cs="Arial Narrow"/>
        </w:rPr>
      </w:r>
    </w:p>
    <w:p>
      <w:pPr>
        <w:pStyle w:val="Normal"/>
        <w:jc w:val="center"/>
        <w:rPr>
          <w:rFonts w:ascii="Arial" w:hAnsi="Arial" w:cs="Arial Narrow"/>
          <w:sz w:val="22"/>
          <w:szCs w:val="22"/>
        </w:rPr>
      </w:pPr>
      <w:r>
        <w:rPr>
          <w:rFonts w:cs="Arial Narrow" w:ascii="Arial" w:hAnsi="Arial"/>
          <w:sz w:val="22"/>
          <w:szCs w:val="22"/>
        </w:rPr>
        <w:t>Testemunha</w:t>
      </w:r>
    </w:p>
    <w:p>
      <w:pPr>
        <w:pStyle w:val="Ttulo1"/>
        <w:widowControl/>
        <w:numPr>
          <w:ilvl w:val="0"/>
          <w:numId w:val="0"/>
        </w:numPr>
        <w:ind w:left="0" w:hanging="0"/>
        <w:jc w:val="center"/>
        <w:outlineLvl w:val="0"/>
        <w:rPr>
          <w:rFonts w:ascii="Arial" w:hAnsi="Arial" w:cs="Arial Narrow"/>
          <w:color w:val="000000"/>
          <w:sz w:val="22"/>
          <w:szCs w:val="22"/>
        </w:rPr>
      </w:pPr>
      <w:r>
        <w:rPr>
          <w:rFonts w:cs="Arial Narrow" w:ascii="Arial" w:hAnsi="Arial"/>
          <w:color w:val="000000"/>
          <w:sz w:val="22"/>
          <w:szCs w:val="22"/>
        </w:rPr>
      </w:r>
      <w:r>
        <w:br w:type="page"/>
      </w:r>
    </w:p>
    <w:p>
      <w:pPr>
        <w:pStyle w:val="Normal"/>
        <w:rPr>
          <w:rFonts w:ascii="Arial" w:hAnsi="Arial" w:cs="Arial Narrow"/>
          <w:color w:val="000000"/>
          <w:sz w:val="22"/>
          <w:szCs w:val="22"/>
        </w:rPr>
      </w:pPr>
      <w:r>
        <w:rPr>
          <w:rFonts w:cs="Arial Narrow" w:ascii="Arial" w:hAnsi="Arial"/>
          <w:color w:val="000000"/>
          <w:sz w:val="22"/>
          <w:szCs w:val="22"/>
        </w:rPr>
      </w:r>
    </w:p>
    <w:p>
      <w:pPr>
        <w:pStyle w:val="Ttulo1"/>
        <w:numPr>
          <w:ilvl w:val="0"/>
          <w:numId w:val="2"/>
        </w:numPr>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02/2020</w:t>
      </w:r>
    </w:p>
    <w:p>
      <w:pPr>
        <w:pStyle w:val="Normal"/>
        <w:rPr>
          <w:rFonts w:ascii="Arial" w:hAnsi="Arial" w:cs="Arial Narrow"/>
          <w:color w:val="000000"/>
          <w:sz w:val="22"/>
          <w:szCs w:val="22"/>
        </w:rPr>
      </w:pPr>
      <w:r>
        <w:rPr>
          <w:rFonts w:cs="Arial Narrow" w:ascii="Arial" w:hAnsi="Arial"/>
          <w:color w:val="000000"/>
          <w:sz w:val="22"/>
          <w:szCs w:val="22"/>
        </w:rPr>
      </w:r>
    </w:p>
    <w:p>
      <w:pPr>
        <w:pStyle w:val="Ttulo2"/>
        <w:numPr>
          <w:ilvl w:val="1"/>
          <w:numId w:val="2"/>
        </w:numPr>
        <w:tabs>
          <w:tab w:val="clear" w:pos="720"/>
          <w:tab w:val="left" w:pos="360" w:leader="none"/>
        </w:tabs>
        <w:ind w:left="360" w:hanging="0"/>
        <w:jc w:val="center"/>
        <w:rPr>
          <w:rFonts w:ascii="Arial" w:hAnsi="Arial" w:cs="Arial Narrow"/>
          <w:i w:val="false"/>
          <w:i w:val="false"/>
          <w:color w:val="000000"/>
          <w:sz w:val="22"/>
          <w:szCs w:val="22"/>
          <w:u w:val="single"/>
        </w:rPr>
      </w:pPr>
      <w:r>
        <w:rPr>
          <w:rFonts w:cs="Arial Narrow" w:ascii="Arial" w:hAnsi="Arial"/>
          <w:i w:val="false"/>
          <w:color w:val="000000"/>
          <w:sz w:val="22"/>
          <w:szCs w:val="22"/>
          <w:u w:val="single"/>
        </w:rPr>
        <w:t>REGISTRO DE PREÇOS</w:t>
      </w:r>
    </w:p>
    <w:p>
      <w:pPr>
        <w:pStyle w:val="Normal"/>
        <w:jc w:val="center"/>
        <w:rPr>
          <w:rFonts w:ascii="Arial" w:hAnsi="Arial" w:cs="Calibri"/>
          <w:b/>
          <w:b/>
          <w:bCs/>
          <w:i/>
          <w:i/>
          <w:color w:val="000000"/>
          <w:sz w:val="22"/>
          <w:szCs w:val="22"/>
          <w:u w:val="single"/>
        </w:rPr>
      </w:pPr>
      <w:r>
        <w:rPr>
          <w:rFonts w:cs="Calibri" w:ascii="Arial" w:hAnsi="Arial"/>
          <w:b/>
          <w:bCs/>
          <w:i/>
          <w:color w:val="000000"/>
          <w:sz w:val="22"/>
          <w:szCs w:val="22"/>
          <w:u w:val="single"/>
        </w:rPr>
      </w:r>
    </w:p>
    <w:p>
      <w:pPr>
        <w:pStyle w:val="Normal"/>
        <w:jc w:val="center"/>
        <w:rPr>
          <w:rFonts w:ascii="Arial" w:hAnsi="Arial" w:cs="Calibri"/>
          <w:b/>
          <w:b/>
          <w:bCs/>
          <w:sz w:val="22"/>
          <w:szCs w:val="22"/>
        </w:rPr>
      </w:pPr>
      <w:r>
        <w:rPr>
          <w:rFonts w:cs="Calibri" w:ascii="Arial" w:hAnsi="Arial"/>
          <w:b/>
          <w:bCs/>
          <w:sz w:val="22"/>
          <w:szCs w:val="22"/>
        </w:rPr>
        <w:t>ANEXO IX</w:t>
      </w:r>
    </w:p>
    <w:p>
      <w:pPr>
        <w:pStyle w:val="Normal"/>
        <w:jc w:val="center"/>
        <w:rPr>
          <w:rFonts w:ascii="Arial" w:hAnsi="Arial" w:cs="Calibri"/>
          <w:b/>
          <w:b/>
          <w:bCs/>
          <w:sz w:val="22"/>
          <w:szCs w:val="22"/>
        </w:rPr>
      </w:pPr>
      <w:r>
        <w:rPr>
          <w:rFonts w:cs="Calibri" w:ascii="Arial" w:hAnsi="Arial"/>
          <w:b/>
          <w:bCs/>
          <w:sz w:val="22"/>
          <w:szCs w:val="22"/>
        </w:rPr>
      </w:r>
    </w:p>
    <w:p>
      <w:pPr>
        <w:pStyle w:val="Normal"/>
        <w:jc w:val="center"/>
        <w:rPr>
          <w:rFonts w:ascii="Arial" w:hAnsi="Arial" w:cs="Calibri"/>
          <w:b/>
          <w:b/>
          <w:bCs/>
          <w:sz w:val="22"/>
          <w:szCs w:val="22"/>
          <w:u w:val="single"/>
        </w:rPr>
      </w:pPr>
      <w:r>
        <w:rPr>
          <w:rFonts w:cs="Calibri" w:ascii="Arial" w:hAnsi="Arial"/>
          <w:b/>
          <w:bCs/>
          <w:sz w:val="22"/>
          <w:szCs w:val="22"/>
          <w:u w:val="single"/>
        </w:rPr>
        <w:t>TERMO DE CIÊNCIA E DE NOTIFICAÇÃO</w:t>
      </w:r>
    </w:p>
    <w:p>
      <w:pPr>
        <w:pStyle w:val="Normal"/>
        <w:jc w:val="center"/>
        <w:rPr>
          <w:rFonts w:ascii="Arial" w:hAnsi="Arial" w:cs="Calibri"/>
          <w:b/>
          <w:b/>
          <w:bCs/>
          <w:sz w:val="22"/>
          <w:szCs w:val="22"/>
        </w:rPr>
      </w:pPr>
      <w:r>
        <w:rPr>
          <w:rFonts w:cs="Calibri" w:ascii="Arial" w:hAnsi="Arial"/>
          <w:b/>
          <w:bCs/>
          <w:sz w:val="22"/>
          <w:szCs w:val="22"/>
        </w:rPr>
        <w:t>CONTRATOS OU ATOS JURÍDICOS ANÁLOGOS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CONTRATANTE:  PREFEITURA MUNICIPAL DE RIBEIRÃO GRANDE</w:t>
      </w:r>
    </w:p>
    <w:p>
      <w:pPr>
        <w:pStyle w:val="Normal"/>
        <w:rPr>
          <w:rFonts w:ascii="Arial" w:hAnsi="Arial" w:cs="Calibri"/>
          <w:sz w:val="22"/>
          <w:szCs w:val="22"/>
        </w:rPr>
      </w:pPr>
      <w:r>
        <w:rPr>
          <w:rFonts w:cs="Calibri" w:ascii="Arial" w:hAnsi="Arial"/>
          <w:sz w:val="22"/>
          <w:szCs w:val="22"/>
        </w:rPr>
        <w:t xml:space="preserve">CONTRATADA: ICOCITAL ARTEFATOS DE CONCRETO LTDA </w:t>
      </w:r>
    </w:p>
    <w:p>
      <w:pPr>
        <w:pStyle w:val="Normal"/>
        <w:rPr>
          <w:rFonts w:ascii="Arial" w:hAnsi="Arial" w:cs="Calibri"/>
          <w:sz w:val="22"/>
          <w:szCs w:val="22"/>
        </w:rPr>
      </w:pPr>
      <w:r>
        <w:rPr>
          <w:rFonts w:cs="Calibri" w:ascii="Arial" w:hAnsi="Arial"/>
          <w:sz w:val="22"/>
          <w:szCs w:val="22"/>
        </w:rPr>
        <w:t>CONTRATO DE ORIGEM) Nº:  024/2020</w:t>
      </w:r>
    </w:p>
    <w:p>
      <w:pPr>
        <w:pStyle w:val="Normal"/>
        <w:jc w:val="both"/>
        <w:rPr>
          <w:rFonts w:ascii="Arial" w:hAnsi="Arial" w:cs="Calibri"/>
          <w:sz w:val="22"/>
          <w:szCs w:val="22"/>
        </w:rPr>
      </w:pPr>
      <w:r>
        <w:rPr>
          <w:rFonts w:cs="Calibri" w:ascii="Arial" w:hAnsi="Arial"/>
          <w:sz w:val="22"/>
          <w:szCs w:val="22"/>
        </w:rPr>
        <w:t xml:space="preserve">OBJETO:  Registro de preços para aquisição de materiais de construção, pranchas de madeira, lajotas e tubulações. </w:t>
      </w:r>
    </w:p>
    <w:p>
      <w:pPr>
        <w:pStyle w:val="Normal"/>
        <w:jc w:val="both"/>
        <w:rPr>
          <w:rFonts w:ascii="Arial" w:hAnsi="Arial" w:cs="Calibri"/>
          <w:sz w:val="22"/>
          <w:szCs w:val="22"/>
        </w:rPr>
      </w:pPr>
      <w:r>
        <w:rPr>
          <w:rFonts w:cs="Calibri" w:ascii="Arial" w:hAnsi="Arial"/>
          <w:sz w:val="22"/>
          <w:szCs w:val="22"/>
        </w:rPr>
      </w:r>
    </w:p>
    <w:p>
      <w:pPr>
        <w:pStyle w:val="Normal"/>
        <w:rPr>
          <w:rFonts w:ascii="Arial" w:hAnsi="Arial" w:cs="Calibri"/>
          <w:sz w:val="22"/>
          <w:szCs w:val="22"/>
        </w:rPr>
      </w:pPr>
      <w:r>
        <w:rPr>
          <w:rFonts w:cs="Calibri" w:ascii="Arial" w:hAnsi="Arial"/>
          <w:sz w:val="22"/>
          <w:szCs w:val="22"/>
        </w:rPr>
        <w:t>ADVOGADO: DÊNIS DE OLIVEIRA RAMOS SOUZA – OAB nº 248.842/SP.</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b/>
          <w:b/>
          <w:bCs/>
          <w:sz w:val="22"/>
          <w:szCs w:val="22"/>
        </w:rPr>
      </w:pPr>
      <w:r>
        <w:rPr>
          <w:rFonts w:cs="Calibri" w:ascii="Arial" w:hAnsi="Arial"/>
          <w:b/>
          <w:bCs/>
          <w:sz w:val="22"/>
          <w:szCs w:val="22"/>
        </w:rPr>
        <w:t>LOCAL e DATA:  Ribeirão Grande, 22 de abril de 2020.</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CONTRATANTE</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Nome e cargo: ELIANA DOS SANTOS SILVA – Prefeita Municipal</w:t>
      </w:r>
    </w:p>
    <w:p>
      <w:pPr>
        <w:pStyle w:val="Normal"/>
        <w:rPr/>
      </w:pPr>
      <w:r>
        <w:rPr>
          <w:rFonts w:cs="Calibri" w:ascii="Arial" w:hAnsi="Arial"/>
          <w:sz w:val="22"/>
          <w:szCs w:val="22"/>
        </w:rPr>
        <w:t xml:space="preserve">E-mail institucional: </w:t>
      </w:r>
      <w:hyperlink r:id="rId2">
        <w:r>
          <w:rPr>
            <w:rStyle w:val="LinkdaInternet"/>
            <w:rFonts w:cs="Calibri" w:ascii="Arial" w:hAnsi="Arial"/>
            <w:sz w:val="22"/>
            <w:szCs w:val="22"/>
          </w:rPr>
          <w:t>gabinete@ribeiraogrande.sp.gov.br</w:t>
        </w:r>
      </w:hyperlink>
      <w:r>
        <w:rPr>
          <w:rFonts w:cs="Calibri" w:ascii="Arial" w:hAnsi="Arial"/>
          <w:sz w:val="22"/>
          <w:szCs w:val="22"/>
        </w:rPr>
        <w:t xml:space="preserve"> </w:t>
      </w:r>
    </w:p>
    <w:p>
      <w:pPr>
        <w:pStyle w:val="Normal"/>
        <w:rPr/>
      </w:pPr>
      <w:r>
        <w:rPr>
          <w:rFonts w:cs="Calibri" w:ascii="Arial" w:hAnsi="Arial"/>
          <w:sz w:val="22"/>
          <w:szCs w:val="22"/>
        </w:rPr>
        <w:t xml:space="preserve">E-mail pessoal: </w:t>
      </w:r>
      <w:hyperlink r:id="rId3">
        <w:r>
          <w:rPr>
            <w:rStyle w:val="LinkdaInternet"/>
            <w:rFonts w:cs="Calibri" w:ascii="Arial" w:hAnsi="Arial"/>
            <w:sz w:val="22"/>
            <w:szCs w:val="22"/>
          </w:rPr>
          <w:t>preflisantos@yahoo.com.br</w:t>
        </w:r>
      </w:hyperlink>
      <w:r>
        <w:rPr>
          <w:rFonts w:cs="Calibri" w:ascii="Arial" w:hAnsi="Arial"/>
          <w:sz w:val="22"/>
          <w:szCs w:val="22"/>
        </w:rPr>
        <w:t xml:space="preserve">   </w:t>
      </w:r>
    </w:p>
    <w:p>
      <w:pPr>
        <w:pStyle w:val="Normal"/>
        <w:rPr>
          <w:rFonts w:ascii="Arial" w:hAnsi="Arial" w:cs="Calibri"/>
          <w:sz w:val="22"/>
          <w:szCs w:val="22"/>
        </w:rPr>
      </w:pPr>
      <w:r>
        <w:rPr>
          <w:rFonts w:cs="Calibri" w:ascii="Arial" w:hAnsi="Arial"/>
          <w:sz w:val="22"/>
          <w:szCs w:val="22"/>
        </w:rPr>
        <w:t>Assinatura:</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CONTRATADA</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color w:val="000000"/>
          <w:sz w:val="22"/>
          <w:szCs w:val="22"/>
        </w:rPr>
      </w:pPr>
      <w:r>
        <w:rPr>
          <w:rFonts w:cs="Calibri" w:ascii="Arial" w:hAnsi="Arial"/>
          <w:color w:val="000000"/>
          <w:sz w:val="22"/>
          <w:szCs w:val="22"/>
        </w:rPr>
        <w:t>Responsável: JOSUÉ DE CAMARGO – Sócio administrador</w:t>
      </w:r>
    </w:p>
    <w:p>
      <w:pPr>
        <w:pStyle w:val="Normal"/>
        <w:rPr>
          <w:rFonts w:ascii="Arial Narrow" w:hAnsi="Arial Narrow" w:cs="Calibri"/>
          <w:color w:val="000000"/>
          <w:sz w:val="22"/>
          <w:szCs w:val="22"/>
        </w:rPr>
      </w:pPr>
      <w:r>
        <w:rPr>
          <w:rFonts w:cs="Calibri" w:ascii="Arial" w:hAnsi="Arial"/>
          <w:color w:val="000000"/>
          <w:sz w:val="22"/>
          <w:szCs w:val="22"/>
        </w:rPr>
        <w:t xml:space="preserve">E-mail institucional: </w:t>
      </w:r>
      <w:hyperlink r:id="rId4">
        <w:r>
          <w:rPr>
            <w:rStyle w:val="LinkdaInternet"/>
            <w:rFonts w:cs="Calibri" w:ascii="Arial" w:hAnsi="Arial"/>
            <w:color w:val="000000"/>
            <w:sz w:val="22"/>
            <w:szCs w:val="22"/>
          </w:rPr>
          <w:t>josue@icocital.combr</w:t>
        </w:r>
      </w:hyperlink>
      <w:r>
        <w:rPr>
          <w:rFonts w:cs="Calibri" w:ascii="Arial" w:hAnsi="Arial"/>
          <w:color w:val="000000"/>
          <w:sz w:val="22"/>
          <w:szCs w:val="22"/>
        </w:rPr>
        <w:t xml:space="preserve">  </w:t>
      </w:r>
    </w:p>
    <w:p>
      <w:pPr>
        <w:pStyle w:val="Normal"/>
        <w:rPr>
          <w:rFonts w:ascii="Arial Narrow" w:hAnsi="Arial Narrow" w:cs="Calibri"/>
          <w:color w:val="000000"/>
          <w:sz w:val="22"/>
          <w:szCs w:val="22"/>
        </w:rPr>
      </w:pPr>
      <w:r>
        <w:rPr>
          <w:rFonts w:cs="Calibri" w:ascii="Arial" w:hAnsi="Arial"/>
          <w:color w:val="000000"/>
          <w:sz w:val="22"/>
          <w:szCs w:val="22"/>
        </w:rPr>
        <w:t xml:space="preserve">E-mail pessoal: </w:t>
      </w:r>
      <w:hyperlink r:id="rId5">
        <w:r>
          <w:rPr>
            <w:rStyle w:val="LinkdaInternet"/>
            <w:rFonts w:cs="Calibri" w:ascii="Arial" w:hAnsi="Arial"/>
            <w:color w:val="000000"/>
            <w:sz w:val="22"/>
            <w:szCs w:val="22"/>
          </w:rPr>
          <w:t>josueicocital@gmailcom</w:t>
        </w:r>
      </w:hyperlink>
    </w:p>
    <w:p>
      <w:pPr>
        <w:pStyle w:val="Normal"/>
        <w:rPr>
          <w:rFonts w:ascii="Arial" w:hAnsi="Arial" w:cs="Calibri"/>
          <w:color w:val="000000"/>
          <w:sz w:val="22"/>
          <w:szCs w:val="22"/>
        </w:rPr>
      </w:pPr>
      <w:r>
        <w:rPr>
          <w:rFonts w:cs="Calibri" w:ascii="Arial" w:hAnsi="Arial"/>
          <w:color w:val="000000"/>
          <w:sz w:val="22"/>
          <w:szCs w:val="22"/>
        </w:rPr>
        <w:t>Assinatura:</w:t>
      </w:r>
    </w:p>
    <w:p>
      <w:pPr>
        <w:pStyle w:val="Normal"/>
        <w:rPr>
          <w:rFonts w:ascii="Arial" w:hAnsi="Arial" w:cs="Calibri"/>
          <w:color w:val="000000"/>
          <w:sz w:val="22"/>
          <w:szCs w:val="22"/>
        </w:rPr>
      </w:pPr>
      <w:r>
        <w:rPr>
          <w:rFonts w:cs="Calibri" w:ascii="Arial" w:hAnsi="Arial"/>
          <w:color w:val="000000"/>
          <w:sz w:val="22"/>
          <w:szCs w:val="22"/>
        </w:rPr>
      </w:r>
    </w:p>
    <w:p>
      <w:pPr>
        <w:pStyle w:val="Normal"/>
        <w:rPr>
          <w:rFonts w:ascii="Arial" w:hAnsi="Arial" w:cs="Calibri"/>
          <w:sz w:val="22"/>
          <w:szCs w:val="22"/>
        </w:rPr>
      </w:pPr>
      <w:r>
        <w:rPr>
          <w:rFonts w:cs="Calibri" w:ascii="Arial" w:hAnsi="Arial"/>
          <w:sz w:val="22"/>
          <w:szCs w:val="22"/>
        </w:rPr>
      </w:r>
    </w:p>
    <w:p>
      <w:pPr>
        <w:pStyle w:val="Normal"/>
        <w:rPr>
          <w:rFonts w:ascii="Arial" w:hAnsi="Arial" w:cs="Calibri"/>
          <w:i/>
          <w:i/>
          <w:iCs/>
          <w:sz w:val="22"/>
          <w:szCs w:val="22"/>
        </w:rPr>
      </w:pPr>
      <w:r>
        <w:rPr>
          <w:rFonts w:cs="Calibri" w:ascii="Arial" w:hAnsi="Arial"/>
          <w:i/>
          <w:iCs/>
          <w:sz w:val="22"/>
          <w:szCs w:val="22"/>
        </w:rPr>
        <w:t>(*) Facultativo. Indicar quando já constituído</w:t>
      </w:r>
    </w:p>
    <w:p>
      <w:pPr>
        <w:pStyle w:val="Ttulo01"/>
        <w:rPr>
          <w:rFonts w:ascii="Arial" w:hAnsi="Arial" w:cs="Calibri"/>
          <w:sz w:val="22"/>
          <w:szCs w:val="22"/>
        </w:rPr>
      </w:pPr>
      <w:r>
        <w:rPr>
          <w:rFonts w:cs="Calibri" w:ascii="Arial" w:hAnsi="Arial"/>
          <w:sz w:val="22"/>
          <w:szCs w:val="22"/>
        </w:rPr>
      </w:r>
    </w:p>
    <w:p>
      <w:pPr>
        <w:pStyle w:val="Ttulo01"/>
        <w:rPr>
          <w:rFonts w:ascii="Arial" w:hAnsi="Arial" w:cs="Calibri"/>
          <w:sz w:val="22"/>
          <w:szCs w:val="22"/>
        </w:rPr>
      </w:pPr>
      <w:r>
        <w:rPr>
          <w:rFonts w:cs="Calibri" w:ascii="Arial" w:hAnsi="Arial"/>
          <w:sz w:val="22"/>
          <w:szCs w:val="22"/>
        </w:rPr>
      </w:r>
    </w:p>
    <w:p>
      <w:pPr>
        <w:pStyle w:val="Ttulo01"/>
        <w:rPr>
          <w:rFonts w:ascii="Arial" w:hAnsi="Arial" w:cs="Calibri"/>
          <w:sz w:val="22"/>
          <w:szCs w:val="22"/>
        </w:rPr>
      </w:pPr>
      <w:r>
        <w:rPr>
          <w:rFonts w:cs="Calibri" w:ascii="Arial" w:hAnsi="Arial"/>
          <w:sz w:val="22"/>
          <w:szCs w:val="22"/>
        </w:rPr>
      </w:r>
    </w:p>
    <w:p>
      <w:pPr>
        <w:pStyle w:val="Ttulo01"/>
        <w:rPr>
          <w:rFonts w:ascii="Arial" w:hAnsi="Arial" w:cs="Calibri"/>
          <w:sz w:val="22"/>
          <w:szCs w:val="22"/>
        </w:rPr>
      </w:pPr>
      <w:r>
        <w:rPr>
          <w:rFonts w:cs="Calibri" w:ascii="Arial" w:hAnsi="Arial"/>
          <w:sz w:val="22"/>
          <w:szCs w:val="22"/>
        </w:rPr>
      </w:r>
    </w:p>
    <w:p>
      <w:pPr>
        <w:pStyle w:val="Ttulo1"/>
        <w:numPr>
          <w:ilvl w:val="0"/>
          <w:numId w:val="2"/>
        </w:numPr>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02/2020</w:t>
      </w:r>
    </w:p>
    <w:p>
      <w:pPr>
        <w:pStyle w:val="Normal"/>
        <w:rPr>
          <w:rFonts w:ascii="Arial" w:hAnsi="Arial" w:cs="Arial Narrow"/>
          <w:color w:val="000000"/>
          <w:sz w:val="22"/>
          <w:szCs w:val="22"/>
        </w:rPr>
      </w:pPr>
      <w:r>
        <w:rPr>
          <w:rFonts w:cs="Arial Narrow" w:ascii="Arial" w:hAnsi="Arial"/>
          <w:color w:val="000000"/>
          <w:sz w:val="22"/>
          <w:szCs w:val="22"/>
        </w:rPr>
      </w:r>
    </w:p>
    <w:p>
      <w:pPr>
        <w:pStyle w:val="Ttulo2"/>
        <w:numPr>
          <w:ilvl w:val="1"/>
          <w:numId w:val="2"/>
        </w:numPr>
        <w:tabs>
          <w:tab w:val="clear" w:pos="720"/>
          <w:tab w:val="left" w:pos="360" w:leader="none"/>
        </w:tabs>
        <w:ind w:left="360" w:hanging="0"/>
        <w:jc w:val="center"/>
        <w:rPr>
          <w:rFonts w:ascii="Arial" w:hAnsi="Arial" w:cs="Arial Narrow"/>
          <w:i w:val="false"/>
          <w:i w:val="false"/>
          <w:color w:val="000000"/>
          <w:sz w:val="22"/>
          <w:szCs w:val="22"/>
          <w:u w:val="single"/>
        </w:rPr>
      </w:pPr>
      <w:r>
        <w:rPr>
          <w:rFonts w:cs="Arial Narrow" w:ascii="Arial" w:hAnsi="Arial"/>
          <w:i w:val="false"/>
          <w:color w:val="000000"/>
          <w:sz w:val="22"/>
          <w:szCs w:val="22"/>
          <w:u w:val="single"/>
        </w:rPr>
        <w:t>REGISTRO DE PREÇOS</w:t>
      </w:r>
    </w:p>
    <w:p>
      <w:pPr>
        <w:pStyle w:val="Normal"/>
        <w:jc w:val="center"/>
        <w:rPr>
          <w:rFonts w:ascii="Arial" w:hAnsi="Arial" w:cs="Calibri"/>
          <w:b/>
          <w:b/>
          <w:bCs/>
          <w:i/>
          <w:i/>
          <w:color w:val="000000"/>
          <w:sz w:val="22"/>
          <w:szCs w:val="22"/>
          <w:u w:val="single"/>
        </w:rPr>
      </w:pPr>
      <w:r>
        <w:rPr>
          <w:rFonts w:cs="Calibri" w:ascii="Arial" w:hAnsi="Arial"/>
          <w:b/>
          <w:bCs/>
          <w:i/>
          <w:color w:val="000000"/>
          <w:sz w:val="22"/>
          <w:szCs w:val="22"/>
          <w:u w:val="single"/>
        </w:rPr>
      </w:r>
    </w:p>
    <w:p>
      <w:pPr>
        <w:pStyle w:val="Normal"/>
        <w:jc w:val="center"/>
        <w:rPr>
          <w:rFonts w:ascii="Arial" w:hAnsi="Arial" w:cs="Calibri"/>
          <w:b/>
          <w:b/>
          <w:bCs/>
          <w:sz w:val="22"/>
          <w:szCs w:val="22"/>
        </w:rPr>
      </w:pPr>
      <w:r>
        <w:rPr>
          <w:rFonts w:cs="Calibri" w:ascii="Arial" w:hAnsi="Arial"/>
          <w:b/>
          <w:bCs/>
          <w:sz w:val="22"/>
          <w:szCs w:val="22"/>
        </w:rPr>
        <w:t>ANEXO X</w:t>
      </w:r>
    </w:p>
    <w:p>
      <w:pPr>
        <w:pStyle w:val="Normal"/>
        <w:jc w:val="center"/>
        <w:rPr>
          <w:rFonts w:ascii="Arial" w:hAnsi="Arial" w:cs="Calibri"/>
          <w:b/>
          <w:b/>
          <w:bCs/>
          <w:sz w:val="22"/>
          <w:szCs w:val="22"/>
        </w:rPr>
      </w:pPr>
      <w:r>
        <w:rPr>
          <w:rFonts w:cs="Calibri" w:ascii="Arial" w:hAnsi="Arial"/>
          <w:b/>
          <w:bCs/>
          <w:sz w:val="22"/>
          <w:szCs w:val="22"/>
        </w:rPr>
      </w:r>
    </w:p>
    <w:p>
      <w:pPr>
        <w:pStyle w:val="Ttulo01"/>
        <w:rPr>
          <w:rFonts w:ascii="Arial" w:hAnsi="Arial" w:cs="Arial Narrow"/>
          <w:sz w:val="22"/>
          <w:szCs w:val="22"/>
          <w:u w:val="single"/>
        </w:rPr>
      </w:pPr>
      <w:r>
        <w:rPr>
          <w:rFonts w:cs="Arial Narrow" w:ascii="Arial" w:hAnsi="Arial"/>
          <w:sz w:val="22"/>
          <w:szCs w:val="22"/>
          <w:u w:val="single"/>
        </w:rPr>
        <w:t>CADASTRO DO RESPONSÁVEL</w:t>
      </w:r>
    </w:p>
    <w:p>
      <w:pPr>
        <w:pStyle w:val="Ttulo01"/>
        <w:rPr>
          <w:rFonts w:ascii="Arial" w:hAnsi="Arial" w:cs="Arial Narrow"/>
          <w:sz w:val="22"/>
          <w:szCs w:val="22"/>
        </w:rPr>
      </w:pPr>
      <w:r>
        <w:rPr>
          <w:rFonts w:cs="Arial Narrow" w:ascii="Arial" w:hAnsi="Arial"/>
          <w:sz w:val="22"/>
          <w:szCs w:val="22"/>
        </w:rPr>
        <w:t>CONTRATOS OU ATOS JURÍDICOS ANÁLOGOS</w:t>
      </w:r>
    </w:p>
    <w:p>
      <w:pPr>
        <w:pStyle w:val="Normal"/>
        <w:spacing w:before="120" w:after="0"/>
        <w:rPr>
          <w:rFonts w:ascii="Arial" w:hAnsi="Arial"/>
          <w:sz w:val="22"/>
          <w:szCs w:val="22"/>
        </w:rPr>
      </w:pPr>
      <w:r>
        <w:rPr>
          <w:rFonts w:cs="Arial" w:ascii="Arial" w:hAnsi="Arial"/>
          <w:b/>
          <w:bCs/>
          <w:sz w:val="22"/>
          <w:szCs w:val="22"/>
        </w:rPr>
        <w:t xml:space="preserve">CONTRATANTE: </w:t>
      </w:r>
      <w:r>
        <w:rPr>
          <w:rFonts w:cs="Arial" w:ascii="Arial" w:hAnsi="Arial"/>
          <w:sz w:val="22"/>
          <w:szCs w:val="22"/>
        </w:rPr>
        <w:t>PREFEITURA MUNICIPAL DE RIBEIRÃO GRANDE-SP.</w:t>
      </w:r>
    </w:p>
    <w:p>
      <w:pPr>
        <w:pStyle w:val="Normal"/>
        <w:rPr>
          <w:rFonts w:ascii="Arial" w:hAnsi="Arial" w:cs="Calibri"/>
          <w:sz w:val="22"/>
          <w:szCs w:val="22"/>
        </w:rPr>
      </w:pPr>
      <w:r>
        <w:rPr>
          <w:rFonts w:cs="Calibri" w:ascii="Arial" w:hAnsi="Arial"/>
          <w:b/>
          <w:bCs/>
          <w:sz w:val="22"/>
          <w:szCs w:val="22"/>
        </w:rPr>
        <w:t>CONTRATADA</w:t>
      </w:r>
      <w:r>
        <w:rPr>
          <w:rFonts w:cs="Calibri" w:ascii="Arial" w:hAnsi="Arial"/>
          <w:sz w:val="22"/>
          <w:szCs w:val="22"/>
        </w:rPr>
        <w:t xml:space="preserve">: ICOCITAL ARTEFATOS DE CONCRETO LTDA </w:t>
      </w:r>
    </w:p>
    <w:p>
      <w:pPr>
        <w:pStyle w:val="Normal"/>
        <w:rPr>
          <w:rFonts w:ascii="Arial" w:hAnsi="Arial" w:cs="Calibri"/>
          <w:sz w:val="22"/>
          <w:szCs w:val="22"/>
        </w:rPr>
      </w:pPr>
      <w:r>
        <w:rPr>
          <w:rFonts w:cs="Calibri" w:ascii="Arial" w:hAnsi="Arial"/>
          <w:b/>
          <w:bCs/>
          <w:sz w:val="22"/>
          <w:szCs w:val="22"/>
        </w:rPr>
        <w:t>CONTRATO DE ORIGEM) Nº:</w:t>
      </w:r>
      <w:r>
        <w:rPr>
          <w:rFonts w:cs="Calibri" w:ascii="Arial" w:hAnsi="Arial"/>
          <w:sz w:val="22"/>
          <w:szCs w:val="22"/>
        </w:rPr>
        <w:t xml:space="preserve">  024/2020</w:t>
      </w:r>
    </w:p>
    <w:p>
      <w:pPr>
        <w:pStyle w:val="Normal"/>
        <w:jc w:val="both"/>
        <w:rPr>
          <w:rFonts w:ascii="Arial" w:hAnsi="Arial" w:cs="Calibri"/>
          <w:sz w:val="22"/>
          <w:szCs w:val="22"/>
        </w:rPr>
      </w:pPr>
      <w:r>
        <w:rPr>
          <w:rFonts w:cs="Calibri" w:ascii="Arial" w:hAnsi="Arial"/>
          <w:b/>
          <w:bCs/>
          <w:sz w:val="22"/>
          <w:szCs w:val="22"/>
        </w:rPr>
        <w:t xml:space="preserve">OBJETO:  </w:t>
      </w:r>
      <w:r>
        <w:rPr>
          <w:rFonts w:cs="Calibri" w:ascii="Arial" w:hAnsi="Arial"/>
          <w:sz w:val="22"/>
          <w:szCs w:val="22"/>
        </w:rPr>
        <w:t xml:space="preserve">Registro de preços para aquisição de materiais de construção, pranchas de madeira, lajotas e tubulações. </w:t>
      </w:r>
    </w:p>
    <w:p>
      <w:pPr>
        <w:pStyle w:val="Normal"/>
        <w:spacing w:before="120" w:after="0"/>
        <w:jc w:val="both"/>
        <w:rPr>
          <w:rFonts w:ascii="Arial" w:hAnsi="Arial" w:cs="Arial"/>
          <w:b/>
          <w:b/>
          <w:bCs/>
          <w:sz w:val="22"/>
          <w:szCs w:val="22"/>
        </w:rPr>
      </w:pPr>
      <w:r>
        <w:rPr>
          <w:rFonts w:cs="Arial" w:ascii="Arial" w:hAnsi="Arial"/>
          <w:b/>
          <w:bCs/>
          <w:sz w:val="22"/>
          <w:szCs w:val="22"/>
        </w:rPr>
      </w:r>
    </w:p>
    <w:p>
      <w:pPr>
        <w:pStyle w:val="Normal"/>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1521"/>
        <w:gridCol w:w="7806"/>
      </w:tblGrid>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w:hAnsi="Arial" w:cs="Arial"/>
                <w:sz w:val="22"/>
                <w:szCs w:val="22"/>
              </w:rPr>
            </w:pPr>
            <w:r>
              <w:rPr>
                <w:rFonts w:cs="Arial" w:ascii="Arial" w:hAnsi="Arial"/>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w:hAnsi="Arial" w:cs="Arial"/>
                <w:b/>
                <w:b/>
                <w:sz w:val="22"/>
                <w:szCs w:val="22"/>
              </w:rPr>
            </w:pPr>
            <w:r>
              <w:rPr>
                <w:rFonts w:cs="Arial" w:ascii="Arial" w:hAnsi="Arial"/>
                <w:b/>
                <w:sz w:val="22"/>
                <w:szCs w:val="22"/>
              </w:rPr>
              <w:t xml:space="preserve">ELIANA DOS SANTOS SILVA </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w:hAnsi="Arial" w:cs="Arial"/>
                <w:sz w:val="22"/>
                <w:szCs w:val="22"/>
              </w:rPr>
            </w:pPr>
            <w:r>
              <w:rPr>
                <w:rFonts w:cs="Arial" w:ascii="Arial" w:hAnsi="Arial"/>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w:hAnsi="Arial" w:cs="Arial"/>
                <w:b/>
                <w:b/>
                <w:sz w:val="22"/>
                <w:szCs w:val="22"/>
              </w:rPr>
            </w:pPr>
            <w:r>
              <w:rPr>
                <w:rFonts w:cs="Arial" w:ascii="Arial" w:hAnsi="Arial"/>
                <w:b/>
                <w:sz w:val="22"/>
                <w:szCs w:val="22"/>
              </w:rPr>
              <w:t>Prefeita Municipal</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w:hAnsi="Arial" w:cs="Arial"/>
                <w:sz w:val="22"/>
                <w:szCs w:val="22"/>
              </w:rPr>
            </w:pPr>
            <w:r>
              <w:rPr>
                <w:rFonts w:cs="Arial" w:ascii="Arial" w:hAnsi="Arial"/>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w:hAnsi="Arial" w:cs="Arial"/>
                <w:b/>
                <w:b/>
                <w:sz w:val="22"/>
                <w:szCs w:val="22"/>
              </w:rPr>
            </w:pPr>
            <w:r>
              <w:rPr>
                <w:rFonts w:cs="Arial" w:ascii="Arial" w:hAnsi="Arial"/>
                <w:b/>
                <w:sz w:val="22"/>
                <w:szCs w:val="22"/>
              </w:rPr>
              <w:t>17.288.175 SSP/SP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w:hAnsi="Arial" w:cs="Arial"/>
                <w:sz w:val="22"/>
                <w:szCs w:val="22"/>
              </w:rPr>
            </w:pPr>
            <w:r>
              <w:rPr>
                <w:rFonts w:cs="Arial" w:ascii="Arial" w:hAnsi="Arial"/>
                <w:sz w:val="22"/>
                <w:szCs w:val="22"/>
              </w:rPr>
              <w:t>Endereço(*)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w:hAnsi="Arial" w:cs="Arial"/>
                <w:b/>
                <w:b/>
                <w:sz w:val="22"/>
                <w:szCs w:val="22"/>
              </w:rPr>
            </w:pPr>
            <w:r>
              <w:rPr>
                <w:rFonts w:cs="Arial" w:ascii="Arial" w:hAnsi="Arial"/>
                <w:b/>
                <w:sz w:val="22"/>
                <w:szCs w:val="22"/>
              </w:rPr>
              <w:t>Rua Francisco Cezarino Ferreira, nº 541, Bairro dos Nunes, CEP 18.315-000, Ribeirão Grande-SP.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w:hAnsi="Arial" w:cs="Arial"/>
                <w:sz w:val="22"/>
                <w:szCs w:val="22"/>
              </w:rPr>
            </w:pPr>
            <w:r>
              <w:rPr>
                <w:rFonts w:cs="Arial" w:ascii="Arial" w:hAnsi="Arial"/>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w:hAnsi="Arial" w:cs="Arial"/>
                <w:b/>
                <w:b/>
                <w:sz w:val="22"/>
                <w:szCs w:val="22"/>
              </w:rPr>
            </w:pPr>
            <w:r>
              <w:rPr>
                <w:rFonts w:cs="Arial" w:ascii="Arial" w:hAnsi="Arial"/>
                <w:b/>
                <w:sz w:val="22"/>
                <w:szCs w:val="22"/>
              </w:rPr>
              <w:t>(15) 3544-8800</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w:hAnsi="Arial" w:cs="Arial"/>
                <w:sz w:val="22"/>
                <w:szCs w:val="22"/>
              </w:rPr>
            </w:pPr>
            <w:r>
              <w:rPr>
                <w:rFonts w:cs="Arial" w:ascii="Arial" w:hAnsi="Arial"/>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pPr>
            <w:hyperlink r:id="rId6">
              <w:r>
                <w:rPr>
                  <w:rStyle w:val="LinkdaInternet"/>
                  <w:rFonts w:cs="Arial Narrow" w:ascii="Arial" w:hAnsi="Arial"/>
                  <w:b/>
                  <w:sz w:val="22"/>
                  <w:szCs w:val="22"/>
                </w:rPr>
                <w:t>gabinete@ribeiraogrande.sp.gov.br</w:t>
              </w:r>
            </w:hyperlink>
            <w:r>
              <w:rPr>
                <w:rFonts w:cs="Arial" w:ascii="Arial" w:hAnsi="Arial"/>
                <w:b/>
                <w:sz w:val="22"/>
                <w:szCs w:val="22"/>
              </w:rPr>
              <w:t xml:space="preserve"> </w:t>
            </w:r>
          </w:p>
        </w:tc>
      </w:tr>
    </w:tbl>
    <w:p>
      <w:pPr>
        <w:pStyle w:val="Normal"/>
        <w:ind w:left="180" w:right="328" w:hanging="0"/>
        <w:jc w:val="both"/>
        <w:rPr>
          <w:rFonts w:ascii="Arial" w:hAnsi="Arial" w:cs="Arial"/>
          <w:sz w:val="22"/>
          <w:szCs w:val="22"/>
        </w:rPr>
      </w:pPr>
      <w:r>
        <w:rPr>
          <w:rFonts w:cs="Arial" w:ascii="Arial" w:hAnsi="Arial"/>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Arial" w:hAnsi="Arial" w:cs="Arial"/>
          <w:sz w:val="22"/>
          <w:szCs w:val="22"/>
        </w:rPr>
      </w:pPr>
      <w:r>
        <w:rPr>
          <w:rFonts w:cs="Arial" w:ascii="Arial" w:hAnsi="Arial"/>
          <w:sz w:val="22"/>
          <w:szCs w:val="22"/>
        </w:rPr>
      </w:r>
    </w:p>
    <w:p>
      <w:pPr>
        <w:pStyle w:val="Normal"/>
        <w:ind w:left="180" w:right="328" w:hanging="0"/>
        <w:jc w:val="center"/>
        <w:rPr>
          <w:rFonts w:ascii="Arial" w:hAnsi="Arial" w:cs="Arial"/>
          <w:b/>
          <w:b/>
          <w:bCs/>
          <w:sz w:val="22"/>
          <w:szCs w:val="22"/>
        </w:rPr>
      </w:pPr>
      <w:r>
        <w:rPr>
          <w:rFonts w:cs="Arial" w:ascii="Arial" w:hAnsi="Arial"/>
          <w:b/>
          <w:bCs/>
          <w:sz w:val="22"/>
          <w:szCs w:val="22"/>
        </w:rPr>
        <w:t>Responsável pelo atendimento a requisições de documentos do TCESP</w:t>
      </w:r>
    </w:p>
    <w:p>
      <w:pPr>
        <w:pStyle w:val="Normal"/>
        <w:ind w:left="180" w:right="328" w:hanging="0"/>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2513"/>
        <w:gridCol w:w="6814"/>
      </w:tblGrid>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w:hAnsi="Arial" w:cs="Arial"/>
                <w:sz w:val="22"/>
                <w:szCs w:val="22"/>
              </w:rPr>
            </w:pPr>
            <w:r>
              <w:rPr>
                <w:rFonts w:cs="Arial" w:ascii="Arial" w:hAnsi="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w:hAnsi="Arial" w:cs="Arial"/>
                <w:b/>
                <w:b/>
                <w:sz w:val="22"/>
                <w:szCs w:val="22"/>
              </w:rPr>
            </w:pPr>
            <w:r>
              <w:rPr>
                <w:rFonts w:cs="Arial" w:ascii="Arial" w:hAnsi="Arial"/>
                <w:b/>
                <w:sz w:val="22"/>
                <w:szCs w:val="22"/>
              </w:rPr>
              <w:t>JOSE ANTONIO MANOEL</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w:hAnsi="Arial" w:cs="Arial"/>
                <w:sz w:val="22"/>
                <w:szCs w:val="22"/>
              </w:rPr>
            </w:pPr>
            <w:r>
              <w:rPr>
                <w:rFonts w:cs="Arial" w:ascii="Arial" w:hAnsi="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w:hAnsi="Arial" w:cs="Arial"/>
                <w:b/>
                <w:b/>
                <w:sz w:val="22"/>
                <w:szCs w:val="22"/>
              </w:rPr>
            </w:pPr>
            <w:r>
              <w:rPr>
                <w:rFonts w:cs="Arial" w:ascii="Arial" w:hAnsi="Arial"/>
                <w:b/>
                <w:sz w:val="22"/>
                <w:szCs w:val="22"/>
              </w:rPr>
              <w:t>Coordenador de Compras e Licitações</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jc w:val="both"/>
              <w:rPr>
                <w:rFonts w:ascii="Arial" w:hAnsi="Arial" w:cs="Arial"/>
                <w:sz w:val="22"/>
                <w:szCs w:val="22"/>
              </w:rPr>
            </w:pPr>
            <w:r>
              <w:rPr>
                <w:rFonts w:cs="Arial" w:ascii="Arial" w:hAnsi="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w:hAnsi="Arial" w:cs="Arial"/>
                <w:b/>
                <w:b/>
                <w:sz w:val="22"/>
                <w:szCs w:val="22"/>
              </w:rPr>
            </w:pPr>
            <w:r>
              <w:rPr>
                <w:rFonts w:cs="Arial" w:ascii="Arial" w:hAnsi="Arial"/>
                <w:b/>
                <w:sz w:val="22"/>
                <w:szCs w:val="22"/>
              </w:rPr>
              <w:t>Rua Francisco Fhellipe de Lima, nº 40, Centro, CEP 18.315-000, Ribeirão Grande-SP.</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w:hAnsi="Arial" w:cs="Arial"/>
                <w:sz w:val="22"/>
                <w:szCs w:val="22"/>
              </w:rPr>
            </w:pPr>
            <w:r>
              <w:rPr>
                <w:rFonts w:cs="Arial" w:ascii="Arial" w:hAnsi="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w:hAnsi="Arial"/>
                <w:sz w:val="22"/>
                <w:szCs w:val="22"/>
              </w:rPr>
            </w:pPr>
            <w:r>
              <w:rPr>
                <w:rFonts w:cs="Arial" w:ascii="Arial" w:hAnsi="Arial"/>
                <w:sz w:val="22"/>
                <w:szCs w:val="22"/>
              </w:rPr>
              <w:t>(</w:t>
            </w:r>
            <w:r>
              <w:rPr>
                <w:rFonts w:cs="Arial" w:ascii="Arial" w:hAnsi="Arial"/>
                <w:b/>
                <w:sz w:val="22"/>
                <w:szCs w:val="22"/>
              </w:rPr>
              <w:t>15) 3544-8800</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w:hAnsi="Arial" w:cs="Arial"/>
                <w:sz w:val="22"/>
                <w:szCs w:val="22"/>
              </w:rPr>
            </w:pPr>
            <w:r>
              <w:rPr>
                <w:rFonts w:cs="Arial" w:ascii="Arial" w:hAnsi="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pPr>
            <w:hyperlink r:id="rId7">
              <w:r>
                <w:rPr>
                  <w:rStyle w:val="LinkdaInternet"/>
                  <w:rFonts w:cs="Arial Narrow" w:ascii="Arial" w:hAnsi="Arial"/>
                  <w:b/>
                  <w:sz w:val="22"/>
                  <w:szCs w:val="22"/>
                </w:rPr>
                <w:t>licitacao@ribeiraogrande.sp.gov.br</w:t>
              </w:r>
            </w:hyperlink>
            <w:r>
              <w:rPr>
                <w:rFonts w:cs="Arial" w:ascii="Arial" w:hAnsi="Arial"/>
                <w:b/>
                <w:sz w:val="22"/>
                <w:szCs w:val="22"/>
              </w:rPr>
              <w:t xml:space="preserve"> </w:t>
            </w:r>
          </w:p>
        </w:tc>
      </w:tr>
    </w:tbl>
    <w:p>
      <w:pPr>
        <w:pStyle w:val="Normal"/>
        <w:rPr>
          <w:rFonts w:ascii="Arial" w:hAnsi="Arial" w:cs="Arial"/>
          <w:sz w:val="22"/>
          <w:szCs w:val="22"/>
        </w:rPr>
      </w:pPr>
      <w:r>
        <w:rPr>
          <w:rFonts w:cs="Arial" w:ascii="Arial" w:hAnsi="Arial"/>
          <w:sz w:val="22"/>
          <w:szCs w:val="22"/>
        </w:rPr>
      </w:r>
    </w:p>
    <w:p>
      <w:pPr>
        <w:pStyle w:val="Corpodotexto"/>
        <w:jc w:val="right"/>
        <w:rPr>
          <w:rFonts w:ascii="Arial" w:hAnsi="Arial"/>
          <w:sz w:val="22"/>
          <w:szCs w:val="22"/>
        </w:rPr>
      </w:pPr>
      <w:r>
        <w:rPr>
          <w:rFonts w:cs="Arial Narrow" w:ascii="Arial" w:hAnsi="Arial"/>
          <w:bCs/>
          <w:sz w:val="22"/>
          <w:szCs w:val="22"/>
        </w:rPr>
        <w:t>Ribeirão Grande, 22 de abril de 2020.</w:t>
      </w:r>
    </w:p>
    <w:p>
      <w:pPr>
        <w:pStyle w:val="Normal"/>
        <w:rPr>
          <w:rFonts w:ascii="Arial" w:hAnsi="Arial" w:cs="Arial"/>
          <w:b/>
          <w:b/>
          <w:bCs/>
          <w:sz w:val="22"/>
          <w:szCs w:val="22"/>
        </w:rPr>
      </w:pPr>
      <w:r>
        <w:rPr>
          <w:rFonts w:cs="Arial" w:ascii="Arial" w:hAnsi="Arial"/>
          <w:b/>
          <w:bCs/>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Eliana dos Santos Silva</w:t>
      </w:r>
    </w:p>
    <w:p>
      <w:pPr>
        <w:pStyle w:val="Normal"/>
        <w:jc w:val="center"/>
        <w:rPr>
          <w:rFonts w:ascii="Arial" w:hAnsi="Arial" w:cs="Arial"/>
          <w:b/>
          <w:b/>
          <w:sz w:val="22"/>
          <w:szCs w:val="22"/>
        </w:rPr>
      </w:pPr>
      <w:r>
        <w:rPr>
          <w:rFonts w:cs="Arial" w:ascii="Arial" w:hAnsi="Arial"/>
          <w:b/>
          <w:sz w:val="22"/>
          <w:szCs w:val="22"/>
        </w:rPr>
        <w:t xml:space="preserve">Prefeita Municipal </w:t>
      </w:r>
      <w:r>
        <w:br w:type="page"/>
      </w:r>
    </w:p>
    <w:p>
      <w:pPr>
        <w:pStyle w:val="Ttulo01"/>
        <w:rPr>
          <w:rFonts w:ascii="Arial" w:hAnsi="Arial" w:cs="Arial Narrow"/>
          <w:b/>
          <w:b/>
          <w:sz w:val="22"/>
          <w:szCs w:val="22"/>
        </w:rPr>
      </w:pPr>
      <w:r>
        <w:rPr>
          <w:rFonts w:cs="Arial Narrow" w:ascii="Arial" w:hAnsi="Arial"/>
          <w:b/>
          <w:sz w:val="22"/>
          <w:szCs w:val="22"/>
        </w:rPr>
      </w:r>
    </w:p>
    <w:p>
      <w:pPr>
        <w:pStyle w:val="Ttulo1"/>
        <w:numPr>
          <w:ilvl w:val="0"/>
          <w:numId w:val="2"/>
        </w:numPr>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02/2020</w:t>
      </w:r>
    </w:p>
    <w:p>
      <w:pPr>
        <w:pStyle w:val="Normal"/>
        <w:rPr>
          <w:rFonts w:ascii="Arial" w:hAnsi="Arial" w:cs="Arial Narrow"/>
          <w:b/>
          <w:b/>
          <w:color w:val="000000"/>
          <w:sz w:val="22"/>
          <w:szCs w:val="22"/>
        </w:rPr>
      </w:pPr>
      <w:r>
        <w:rPr>
          <w:rFonts w:cs="Arial Narrow" w:ascii="Arial" w:hAnsi="Arial"/>
          <w:b/>
          <w:color w:val="000000"/>
          <w:sz w:val="22"/>
          <w:szCs w:val="22"/>
        </w:rPr>
      </w:r>
    </w:p>
    <w:p>
      <w:pPr>
        <w:pStyle w:val="Ttulo2"/>
        <w:numPr>
          <w:ilvl w:val="1"/>
          <w:numId w:val="2"/>
        </w:numPr>
        <w:tabs>
          <w:tab w:val="clear" w:pos="720"/>
          <w:tab w:val="left" w:pos="360" w:leader="none"/>
        </w:tabs>
        <w:ind w:left="360" w:hanging="0"/>
        <w:jc w:val="center"/>
        <w:rPr>
          <w:rFonts w:ascii="Arial" w:hAnsi="Arial" w:cs="Arial Narrow"/>
          <w:i w:val="false"/>
          <w:i w:val="false"/>
          <w:color w:val="000000"/>
          <w:sz w:val="22"/>
          <w:szCs w:val="22"/>
          <w:u w:val="single"/>
        </w:rPr>
      </w:pPr>
      <w:r>
        <w:rPr>
          <w:rFonts w:cs="Arial Narrow" w:ascii="Arial" w:hAnsi="Arial"/>
          <w:i w:val="false"/>
          <w:color w:val="000000"/>
          <w:sz w:val="22"/>
          <w:szCs w:val="22"/>
          <w:u w:val="single"/>
        </w:rPr>
        <w:t>REGISTRO DE PREÇOS</w:t>
      </w:r>
    </w:p>
    <w:p>
      <w:pPr>
        <w:pStyle w:val="Normal"/>
        <w:jc w:val="center"/>
        <w:rPr>
          <w:rFonts w:ascii="Arial" w:hAnsi="Arial" w:cs="Calibri"/>
          <w:b/>
          <w:b/>
          <w:bCs/>
          <w:i/>
          <w:i/>
          <w:color w:val="000000"/>
          <w:sz w:val="22"/>
          <w:szCs w:val="22"/>
          <w:u w:val="single"/>
        </w:rPr>
      </w:pPr>
      <w:r>
        <w:rPr>
          <w:rFonts w:cs="Calibri" w:ascii="Arial" w:hAnsi="Arial"/>
          <w:b/>
          <w:bCs/>
          <w:i/>
          <w:color w:val="000000"/>
          <w:sz w:val="22"/>
          <w:szCs w:val="22"/>
          <w:u w:val="single"/>
        </w:rPr>
      </w:r>
    </w:p>
    <w:p>
      <w:pPr>
        <w:pStyle w:val="Normal"/>
        <w:jc w:val="center"/>
        <w:rPr>
          <w:rFonts w:ascii="Arial" w:hAnsi="Arial" w:cs="Calibri"/>
          <w:b/>
          <w:b/>
          <w:bCs/>
          <w:sz w:val="22"/>
          <w:szCs w:val="22"/>
        </w:rPr>
      </w:pPr>
      <w:r>
        <w:rPr>
          <w:rFonts w:cs="Calibri" w:ascii="Arial" w:hAnsi="Arial"/>
          <w:b/>
          <w:bCs/>
          <w:sz w:val="22"/>
          <w:szCs w:val="22"/>
        </w:rPr>
        <w:t>ANEXO XI</w:t>
      </w:r>
    </w:p>
    <w:p>
      <w:pPr>
        <w:pStyle w:val="Corpodotexto"/>
        <w:jc w:val="center"/>
        <w:rPr>
          <w:rFonts w:ascii="Arial" w:hAnsi="Arial" w:cs="Arial Narrow"/>
          <w:b/>
          <w:b/>
          <w:bCs/>
          <w:sz w:val="22"/>
          <w:szCs w:val="22"/>
        </w:rPr>
      </w:pPr>
      <w:r>
        <w:rPr>
          <w:rFonts w:cs="Arial Narrow" w:ascii="Arial" w:hAnsi="Arial"/>
          <w:b/>
          <w:bCs/>
          <w:sz w:val="22"/>
          <w:szCs w:val="22"/>
        </w:rPr>
      </w:r>
    </w:p>
    <w:p>
      <w:pPr>
        <w:pStyle w:val="Ttulo01"/>
        <w:rPr>
          <w:rFonts w:ascii="Arial" w:hAnsi="Arial" w:cs="Arial Narrow"/>
          <w:sz w:val="22"/>
          <w:szCs w:val="22"/>
        </w:rPr>
      </w:pPr>
      <w:r>
        <w:rPr>
          <w:rFonts w:cs="Arial Narrow" w:ascii="Arial" w:hAnsi="Arial"/>
          <w:sz w:val="22"/>
          <w:szCs w:val="22"/>
        </w:rPr>
      </w:r>
    </w:p>
    <w:p>
      <w:pPr>
        <w:pStyle w:val="Ttulo01"/>
        <w:rPr>
          <w:rFonts w:ascii="Arial" w:hAnsi="Arial" w:cs="Arial Narrow"/>
          <w:sz w:val="22"/>
          <w:szCs w:val="22"/>
          <w:u w:val="single"/>
        </w:rPr>
      </w:pPr>
      <w:r>
        <w:rPr>
          <w:rFonts w:cs="Arial Narrow" w:ascii="Arial" w:hAnsi="Arial"/>
          <w:sz w:val="22"/>
          <w:szCs w:val="22"/>
          <w:u w:val="single"/>
        </w:rPr>
        <w:t>DECLARAÇÃO DE DOCUMENTOS A DISPOSIÇÃO DO TRIBUNAL</w:t>
      </w:r>
    </w:p>
    <w:p>
      <w:pPr>
        <w:pStyle w:val="Ttulo01"/>
        <w:rPr>
          <w:rFonts w:ascii="Arial" w:hAnsi="Arial" w:cs="Arial Narrow"/>
          <w:sz w:val="22"/>
          <w:szCs w:val="22"/>
        </w:rPr>
      </w:pPr>
      <w:r>
        <w:rPr>
          <w:rFonts w:cs="Arial Narrow" w:ascii="Arial" w:hAnsi="Arial"/>
          <w:sz w:val="22"/>
          <w:szCs w:val="22"/>
        </w:rPr>
        <w:t>CONTRATOS OU ATOS JURÍDICOS ANÁLOGOS</w:t>
      </w:r>
    </w:p>
    <w:p>
      <w:pPr>
        <w:pStyle w:val="Ttulo01"/>
        <w:rPr>
          <w:rFonts w:ascii="Arial" w:hAnsi="Arial" w:cs="Arial Narrow"/>
          <w:sz w:val="22"/>
          <w:szCs w:val="22"/>
        </w:rPr>
      </w:pPr>
      <w:r>
        <w:rPr>
          <w:rFonts w:cs="Arial Narrow" w:ascii="Arial" w:hAnsi="Arial"/>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t>CONTRATANTE: PREFEITURA MUNICIPAL DE RIBEIRÃO GRANDE-SP.</w:t>
      </w:r>
    </w:p>
    <w:p>
      <w:pPr>
        <w:pStyle w:val="Default"/>
        <w:rPr>
          <w:rFonts w:ascii="Arial" w:hAnsi="Arial" w:cs="Arial Narrow"/>
          <w:b/>
          <w:b/>
          <w:bCs/>
          <w:sz w:val="22"/>
          <w:szCs w:val="22"/>
        </w:rPr>
      </w:pPr>
      <w:r>
        <w:rPr>
          <w:rFonts w:cs="Arial Narrow"/>
          <w:b/>
          <w:bCs/>
          <w:sz w:val="22"/>
          <w:szCs w:val="22"/>
        </w:rPr>
        <w:t>CNPJ Nº: 67.360.446/0001-06</w:t>
      </w:r>
    </w:p>
    <w:p>
      <w:pPr>
        <w:pStyle w:val="Default"/>
        <w:rPr>
          <w:rFonts w:ascii="Arial" w:hAnsi="Arial" w:cs="Arial Narrow"/>
          <w:b/>
          <w:b/>
          <w:bCs/>
          <w:sz w:val="22"/>
          <w:szCs w:val="22"/>
        </w:rPr>
      </w:pPr>
      <w:r>
        <w:rPr>
          <w:rFonts w:cs="Arial Narrow"/>
          <w:b/>
          <w:bCs/>
          <w:sz w:val="22"/>
          <w:szCs w:val="22"/>
        </w:rPr>
        <w:t>CONTRATADA: ICOCITAL ARTEFATOS DE CONCRETO LTDA</w:t>
      </w:r>
    </w:p>
    <w:p>
      <w:pPr>
        <w:pStyle w:val="Default"/>
        <w:rPr>
          <w:rFonts w:ascii="Arial" w:hAnsi="Arial" w:cs="Arial Narrow"/>
          <w:b/>
          <w:b/>
          <w:bCs/>
          <w:sz w:val="22"/>
          <w:szCs w:val="22"/>
        </w:rPr>
      </w:pPr>
      <w:r>
        <w:rPr>
          <w:rFonts w:cs="Arial Narrow"/>
          <w:b/>
          <w:bCs/>
          <w:sz w:val="22"/>
          <w:szCs w:val="22"/>
        </w:rPr>
        <w:t>CNPJ Nº: 50.309.137/0001-09</w:t>
      </w:r>
    </w:p>
    <w:p>
      <w:pPr>
        <w:pStyle w:val="Default"/>
        <w:rPr>
          <w:rFonts w:ascii="Arial" w:hAnsi="Arial" w:cs="Arial Narrow"/>
          <w:b/>
          <w:b/>
          <w:bCs/>
          <w:sz w:val="22"/>
          <w:szCs w:val="22"/>
        </w:rPr>
      </w:pPr>
      <w:r>
        <w:rPr>
          <w:rFonts w:cs="Arial Narrow"/>
          <w:b/>
          <w:bCs/>
          <w:sz w:val="22"/>
          <w:szCs w:val="22"/>
        </w:rPr>
        <w:t xml:space="preserve">CONTRATO N° (DE ORIGEM): 024/2020 </w:t>
      </w:r>
    </w:p>
    <w:p>
      <w:pPr>
        <w:pStyle w:val="Default"/>
        <w:rPr>
          <w:rFonts w:ascii="Arial" w:hAnsi="Arial" w:cs="Arial Narrow"/>
          <w:b/>
          <w:b/>
          <w:bCs/>
          <w:sz w:val="22"/>
          <w:szCs w:val="22"/>
        </w:rPr>
      </w:pPr>
      <w:r>
        <w:rPr>
          <w:rFonts w:cs="Arial Narrow"/>
          <w:b/>
          <w:bCs/>
          <w:sz w:val="22"/>
          <w:szCs w:val="22"/>
        </w:rPr>
        <w:t>DATA DA ASSINATURA: 22/04/2020</w:t>
      </w:r>
    </w:p>
    <w:p>
      <w:pPr>
        <w:pStyle w:val="Default"/>
        <w:rPr>
          <w:rFonts w:ascii="Arial" w:hAnsi="Arial" w:cs="Arial Narrow"/>
          <w:b/>
          <w:b/>
          <w:bCs/>
          <w:sz w:val="22"/>
          <w:szCs w:val="22"/>
        </w:rPr>
      </w:pPr>
      <w:r>
        <w:rPr>
          <w:rFonts w:cs="Arial Narrow"/>
          <w:b/>
          <w:bCs/>
          <w:sz w:val="22"/>
          <w:szCs w:val="22"/>
        </w:rPr>
        <w:t xml:space="preserve">VIGÊNCIA: 12 meses. </w:t>
      </w:r>
    </w:p>
    <w:p>
      <w:pPr>
        <w:pStyle w:val="Default"/>
        <w:jc w:val="both"/>
        <w:rPr>
          <w:rFonts w:ascii="Arial" w:hAnsi="Arial" w:cs="Arial Narrow"/>
          <w:b/>
          <w:b/>
          <w:bCs/>
          <w:sz w:val="22"/>
          <w:szCs w:val="22"/>
        </w:rPr>
      </w:pPr>
      <w:r>
        <w:rPr>
          <w:rFonts w:cs="Arial Narrow"/>
          <w:b/>
          <w:bCs/>
          <w:sz w:val="22"/>
          <w:szCs w:val="22"/>
        </w:rPr>
        <w:t xml:space="preserve">OBJETO: </w:t>
      </w:r>
      <w:r>
        <w:rPr>
          <w:rFonts w:cs="Calibri"/>
          <w:b/>
          <w:bCs/>
          <w:sz w:val="22"/>
          <w:szCs w:val="22"/>
        </w:rPr>
        <w:t xml:space="preserve"> Registro de preços para aquisição de materiais de construção, pranchas de madeira, lajotas e tubulações. </w:t>
      </w:r>
    </w:p>
    <w:p>
      <w:pPr>
        <w:pStyle w:val="Default"/>
        <w:jc w:val="both"/>
        <w:rPr>
          <w:rFonts w:ascii="Arial" w:hAnsi="Arial" w:cs="Arial"/>
          <w:b/>
          <w:b/>
          <w:bCs/>
          <w:sz w:val="22"/>
          <w:szCs w:val="22"/>
        </w:rPr>
      </w:pPr>
      <w:r>
        <w:rPr>
          <w:rFonts w:cs="Arial"/>
          <w:b/>
          <w:bCs/>
          <w:sz w:val="22"/>
          <w:szCs w:val="22"/>
        </w:rPr>
      </w:r>
    </w:p>
    <w:p>
      <w:pPr>
        <w:pStyle w:val="Default"/>
        <w:jc w:val="both"/>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t>VALOR (R$): 70.815,00 (setenta mil oitocentos e quinze reais)</w:t>
      </w:r>
    </w:p>
    <w:p>
      <w:pPr>
        <w:pStyle w:val="Default"/>
        <w:rPr>
          <w:rFonts w:ascii="Arial" w:hAnsi="Arial" w:cs="Arial Narrow"/>
          <w:b/>
          <w:b/>
          <w:bCs/>
          <w:sz w:val="22"/>
          <w:szCs w:val="22"/>
        </w:rPr>
      </w:pPr>
      <w:r>
        <w:rPr>
          <w:rFonts w:cs="Arial Narrow"/>
          <w:b/>
          <w:bCs/>
          <w:sz w:val="22"/>
          <w:szCs w:val="22"/>
        </w:rPr>
      </w:r>
    </w:p>
    <w:p>
      <w:pPr>
        <w:pStyle w:val="Default"/>
        <w:jc w:val="both"/>
        <w:rPr>
          <w:rFonts w:ascii="Arial" w:hAnsi="Arial" w:cs="Arial Narrow"/>
          <w:sz w:val="22"/>
          <w:szCs w:val="22"/>
        </w:rPr>
      </w:pPr>
      <w:r>
        <w:rPr>
          <w:rFonts w:cs="Arial Narrow"/>
          <w:sz w:val="22"/>
          <w:szCs w:val="22"/>
        </w:rPr>
        <w:t xml:space="preserve">Declaro (amos), na qualidade de responsável (is)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Corpodotexto"/>
        <w:jc w:val="right"/>
        <w:rPr>
          <w:rFonts w:ascii="Arial" w:hAnsi="Arial"/>
          <w:sz w:val="22"/>
          <w:szCs w:val="22"/>
        </w:rPr>
      </w:pPr>
      <w:r>
        <w:rPr>
          <w:rFonts w:cs="Arial Narrow" w:ascii="Arial" w:hAnsi="Arial"/>
          <w:bCs/>
          <w:sz w:val="22"/>
          <w:szCs w:val="22"/>
        </w:rPr>
        <w:t>Ribeirão Grande, 22 de abril de 2020.</w:t>
      </w:r>
    </w:p>
    <w:p>
      <w:pPr>
        <w:pStyle w:val="Default"/>
        <w:rPr>
          <w:rFonts w:ascii="Arial" w:hAnsi="Arial" w:cs="Arial Narrow"/>
          <w:b/>
          <w:b/>
          <w:color w:val="000000"/>
          <w:sz w:val="22"/>
          <w:szCs w:val="22"/>
        </w:rPr>
      </w:pPr>
      <w:r>
        <w:rPr>
          <w:rFonts w:cs="Arial Narrow"/>
          <w:b/>
          <w:color w:val="000000"/>
          <w:sz w:val="22"/>
          <w:szCs w:val="22"/>
        </w:rPr>
      </w:r>
    </w:p>
    <w:p>
      <w:pPr>
        <w:pStyle w:val="Default"/>
        <w:rPr>
          <w:rFonts w:ascii="Arial" w:hAnsi="Arial" w:cs="Arial Narrow"/>
          <w:b/>
          <w:b/>
          <w:color w:val="000000"/>
          <w:sz w:val="22"/>
          <w:szCs w:val="22"/>
        </w:rPr>
      </w:pPr>
      <w:r>
        <w:rPr>
          <w:rFonts w:cs="Arial Narrow"/>
          <w:b/>
          <w:color w:val="000000"/>
          <w:sz w:val="22"/>
          <w:szCs w:val="22"/>
        </w:rPr>
      </w:r>
    </w:p>
    <w:p>
      <w:pPr>
        <w:pStyle w:val="Default"/>
        <w:rPr>
          <w:rFonts w:ascii="Arial" w:hAnsi="Arial" w:cs="Arial Narrow"/>
          <w:b/>
          <w:b/>
          <w:color w:val="000000"/>
          <w:sz w:val="22"/>
          <w:szCs w:val="22"/>
        </w:rPr>
      </w:pPr>
      <w:r>
        <w:rPr>
          <w:rFonts w:cs="Arial Narrow"/>
          <w:b/>
          <w:color w:val="000000"/>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Eliana dos Santos Silva</w:t>
      </w:r>
    </w:p>
    <w:p>
      <w:pPr>
        <w:pStyle w:val="Normal"/>
        <w:jc w:val="center"/>
        <w:rPr>
          <w:rFonts w:ascii="Arial" w:hAnsi="Arial" w:cs="Arial"/>
          <w:b/>
          <w:b/>
          <w:color w:val="000000"/>
          <w:sz w:val="22"/>
          <w:szCs w:val="22"/>
        </w:rPr>
      </w:pPr>
      <w:r>
        <w:rPr>
          <w:rFonts w:cs="Arial" w:ascii="Arial" w:hAnsi="Arial"/>
          <w:b/>
          <w:color w:val="000000"/>
          <w:sz w:val="22"/>
          <w:szCs w:val="22"/>
        </w:rPr>
        <w:t xml:space="preserve">Prefeita Municipal </w:t>
      </w:r>
    </w:p>
    <w:p>
      <w:pPr>
        <w:pStyle w:val="Normal"/>
        <w:spacing w:lineRule="auto" w:line="264"/>
        <w:jc w:val="both"/>
        <w:rPr>
          <w:rFonts w:ascii="Arial " w:hAnsi="Arial "/>
          <w:sz w:val="22"/>
          <w:szCs w:val="22"/>
        </w:rPr>
      </w:pPr>
      <w:r>
        <w:rPr/>
      </w:r>
    </w:p>
    <w:sectPr>
      <w:headerReference w:type="default" r:id="rId8"/>
      <w:footerReference w:type="default" r:id="rId9"/>
      <w:type w:val="nextPage"/>
      <w:pgSz w:w="11906" w:h="16838"/>
      <w:pgMar w:left="720" w:right="992" w:header="130" w:top="1811"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Verdana">
    <w:charset w:val="00"/>
    <w:family w:val="roman"/>
    <w:pitch w:val="variable"/>
  </w:font>
  <w:font w:name="Wingdings">
    <w:charset w:val="00"/>
    <w:family w:val="roman"/>
    <w:pitch w:val="variable"/>
  </w:font>
  <w:font w:name="Symbol">
    <w:charset w:val="00"/>
    <w:family w:val="roman"/>
    <w:pitch w:val="variable"/>
  </w:font>
  <w:font w:name="Courier New">
    <w:charset w:val="00"/>
    <w:family w:val="roman"/>
    <w:pitch w:val="variable"/>
  </w:font>
  <w:font w:name="Arial Narrow">
    <w:charset w:val="00"/>
    <w:family w:val="roman"/>
    <w:pitch w:val="variable"/>
  </w:font>
  <w:font w:name="Wingdings 3">
    <w:charset w:val="00"/>
    <w:family w:val="roman"/>
    <w:pitch w:val="variable"/>
  </w:font>
  <w:font w:name="Tahoma">
    <w:charset w:val="00"/>
    <w:family w:val="roman"/>
    <w:pitch w:val="variable"/>
  </w:font>
  <w:font w:name="Arial">
    <w:charset w:val="00"/>
    <w:family w:val="roman"/>
    <w:pitch w:val="variable"/>
  </w:font>
  <w:font w:name="Tms Rmn">
    <w:altName w:val="Times New Roman"/>
    <w:charset w:val="00"/>
    <w:family w:val="roman"/>
    <w:pitch w:val="variable"/>
  </w:font>
  <w:font w:name="Arial ">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sz w:val="2"/>
      </w:rPr>
    </w:pPr>
    <w:r>
      <w:rPr>
        <w:sz w:val="2"/>
      </w:rPr>
      <mc:AlternateContent>
        <mc:Choice Requires="wps">
          <w:drawing>
            <wp:anchor behindDoc="1" distT="0" distB="0" distL="0" distR="0" simplePos="0" locked="0" layoutInCell="1" allowOverlap="1" relativeHeight="8">
              <wp:simplePos x="0" y="0"/>
              <wp:positionH relativeFrom="margin">
                <wp:align>right</wp:align>
              </wp:positionH>
              <wp:positionV relativeFrom="paragraph">
                <wp:posOffset>635</wp:posOffset>
              </wp:positionV>
              <wp:extent cx="81280" cy="179705"/>
              <wp:effectExtent l="0" t="0" r="0" b="0"/>
              <wp:wrapSquare wrapText="largest"/>
              <wp:docPr id="2" name="Quadro1"/>
              <a:graphic xmlns:a="http://schemas.openxmlformats.org/drawingml/2006/main">
                <a:graphicData uri="http://schemas.microsoft.com/office/word/2010/wordprocessingShape">
                  <wps:wsp>
                    <wps:cNvSpPr/>
                    <wps:spPr>
                      <a:xfrm>
                        <a:off x="0" y="0"/>
                        <a:ext cx="80640" cy="178920"/>
                      </a:xfrm>
                      <a:prstGeom prst="rect">
                        <a:avLst/>
                      </a:prstGeom>
                      <a:noFill/>
                      <a:ln>
                        <a:noFill/>
                      </a:ln>
                    </wps:spPr>
                    <wps:style>
                      <a:lnRef idx="0"/>
                      <a:fillRef idx="0"/>
                      <a:effectRef idx="0"/>
                      <a:fontRef idx="minor"/>
                    </wps:style>
                    <wps:txbx>
                      <w:txbxContent>
                        <w:p>
                          <w:pPr>
                            <w:pStyle w:val="Rodap"/>
                            <w:rPr/>
                          </w:pPr>
                          <w:r>
                            <w:rPr>
                              <w:rStyle w:val="Nmerodepgina"/>
                              <w:color w:val="000000"/>
                            </w:rPr>
                            <w:fldChar w:fldCharType="begin"/>
                          </w:r>
                          <w:r>
                            <w:rPr>
                              <w:rStyle w:val="Nmerodepgina"/>
                            </w:rPr>
                            <w:instrText> PAGE </w:instrText>
                          </w:r>
                          <w:r>
                            <w:rPr>
                              <w:rStyle w:val="Nmerodepgina"/>
                            </w:rPr>
                            <w:fldChar w:fldCharType="separate"/>
                          </w:r>
                          <w:r>
                            <w:rPr>
                              <w:rStyle w:val="Nmerodepgina"/>
                            </w:rPr>
                            <w:t>7</w:t>
                          </w:r>
                          <w:r>
                            <w:rPr>
                              <w:rStyle w:val="Nmerodepgina"/>
                            </w:rPr>
                            <w:fldChar w:fldCharType="end"/>
                          </w:r>
                        </w:p>
                      </w:txbxContent>
                    </wps:txbx>
                    <wps:bodyPr lIns="0" rIns="0" tIns="0" bIns="0">
                      <a:noAutofit/>
                    </wps:bodyPr>
                  </wps:wsp>
                </a:graphicData>
              </a:graphic>
            </wp:anchor>
          </w:drawing>
        </mc:Choice>
        <mc:Fallback>
          <w:pict>
            <v:rect id="shape_0" ID="Quadro1" stroked="f" style="position:absolute;margin-left:503.3pt;margin-top:0.05pt;width:6.3pt;height:14.05pt;mso-position-horizontal:right;mso-position-horizontal-relative:margin">
              <w10:wrap type="square"/>
              <v:fill o:detectmouseclick="t" on="false"/>
              <v:stroke color="#3465a4" joinstyle="round" endcap="flat"/>
              <v:textbox>
                <w:txbxContent>
                  <w:p>
                    <w:pPr>
                      <w:pStyle w:val="Rodap"/>
                      <w:rPr/>
                    </w:pPr>
                    <w:r>
                      <w:rPr>
                        <w:rStyle w:val="Nmerodepgina"/>
                        <w:color w:val="000000"/>
                      </w:rPr>
                      <w:fldChar w:fldCharType="begin"/>
                    </w:r>
                    <w:r>
                      <w:rPr>
                        <w:rStyle w:val="Nmerodepgina"/>
                      </w:rPr>
                      <w:instrText> PAGE </w:instrText>
                    </w:r>
                    <w:r>
                      <w:rPr>
                        <w:rStyle w:val="Nmerodepgina"/>
                      </w:rPr>
                      <w:fldChar w:fldCharType="separate"/>
                    </w:r>
                    <w:r>
                      <w:rPr>
                        <w:rStyle w:val="Nmerodepgina"/>
                      </w:rPr>
                      <w:t>7</w:t>
                    </w:r>
                    <w:r>
                      <w:rPr>
                        <w:rStyle w:val="Nmerodepgina"/>
                      </w:rPr>
                      <w:fldChar w:fldCharType="end"/>
                    </w:r>
                  </w:p>
                </w:txbxContent>
              </v:textbox>
            </v:rect>
          </w:pict>
        </mc:Fallback>
      </mc:AlternateContent>
    </w:r>
  </w:p>
  <w:p>
    <w:pPr>
      <w:pStyle w:val="Normal"/>
      <w:tabs>
        <w:tab w:val="clear" w:pos="720"/>
        <w:tab w:val="left" w:pos="970" w:leader="none"/>
        <w:tab w:val="left" w:pos="1470" w:leader="none"/>
      </w:tabs>
      <w:rPr>
        <w:b/>
        <w:b/>
        <w:i/>
        <w:i/>
        <w:sz w:val="16"/>
        <w:szCs w:val="16"/>
      </w:rPr>
    </w:pPr>
    <w:r>
      <w:rPr>
        <w:b/>
        <w:i/>
        <w:sz w:val="16"/>
        <w:szCs w:val="16"/>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left" w:pos="567" w:leader="none"/>
      </w:tabs>
      <w:jc w:val="center"/>
      <w:rPr>
        <w:rFonts w:ascii="Calibri" w:hAnsi="Calibri" w:eastAsia="Calibri" w:cs="Calibri"/>
        <w:lang w:val="pt-BR" w:eastAsia="pt-BR"/>
      </w:rPr>
    </w:pPr>
    <w:r>
      <w:rPr/>
      <w:drawing>
        <wp:inline distT="0" distB="0" distL="0" distR="0">
          <wp:extent cx="6816725" cy="866775"/>
          <wp:effectExtent l="0" t="0" r="0" b="0"/>
          <wp:docPr id="1" name="Imagem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descr=""/>
                  <pic:cNvPicPr>
                    <a:picLocks noChangeAspect="1" noChangeArrowheads="1"/>
                  </pic:cNvPicPr>
                </pic:nvPicPr>
                <pic:blipFill>
                  <a:blip r:embed="rId1"/>
                  <a:srcRect l="-6" t="-58" r="-6" b="-58"/>
                  <a:stretch>
                    <a:fillRect/>
                  </a:stretch>
                </pic:blipFill>
                <pic:spPr bwMode="auto">
                  <a:xfrm>
                    <a:off x="0" y="0"/>
                    <a:ext cx="6816725" cy="866775"/>
                  </a:xfrm>
                  <a:prstGeom prst="rect">
                    <a:avLst/>
                  </a:prstGeom>
                </pic:spPr>
              </pic:pic>
            </a:graphicData>
          </a:graphic>
        </wp:inline>
      </w:drawing>
    </w:r>
  </w:p>
  <w:p>
    <w:pPr>
      <w:pStyle w:val="Normal"/>
      <w:tabs>
        <w:tab w:val="clear" w:pos="720"/>
        <w:tab w:val="left" w:pos="2295" w:leader="none"/>
      </w:tabs>
      <w:jc w:val="center"/>
      <w:rPr/>
    </w:pPr>
    <w:r>
      <w:rPr>
        <w:rFonts w:cs="Arial" w:ascii="Arial" w:hAnsi="Arial"/>
        <w:b/>
        <w:bCs/>
        <w:color w:val="000000"/>
        <w:sz w:val="22"/>
        <w:szCs w:val="22"/>
      </w:rPr>
      <w:t>CONTRATO Nº 024/2020– Processo 6345/2020</w:t>
    </w:r>
  </w:p>
  <w:p>
    <w:pPr>
      <w:pStyle w:val="Normal"/>
      <w:tabs>
        <w:tab w:val="clear" w:pos="720"/>
        <w:tab w:val="left" w:pos="2295" w:leader="none"/>
      </w:tabs>
      <w:jc w:val="center"/>
      <w:rPr/>
    </w:pPr>
    <w:r>
      <w:rPr>
        <w:rFonts w:cs="Arial" w:ascii="Arial" w:hAnsi="Arial"/>
        <w:b/>
        <w:bCs/>
        <w:color w:val="000000"/>
        <w:sz w:val="22"/>
        <w:szCs w:val="22"/>
      </w:rPr>
      <w:t xml:space="preserve">    </w:t>
    </w:r>
    <w:r>
      <w:rPr>
        <w:rFonts w:cs="Arial" w:ascii="Arial" w:hAnsi="Arial"/>
        <w:b/>
        <w:bCs/>
        <w:color w:val="000000"/>
        <w:sz w:val="22"/>
        <w:szCs w:val="22"/>
      </w:rPr>
      <w:t>Registro de Preços   002/2020</w:t>
    </w:r>
  </w:p>
  <w:p>
    <w:pPr>
      <w:pStyle w:val="Normal"/>
      <w:tabs>
        <w:tab w:val="clear" w:pos="720"/>
        <w:tab w:val="left" w:pos="2295" w:leader="none"/>
      </w:tabs>
      <w:jc w:val="center"/>
      <w:rPr/>
    </w:pPr>
    <w:r>
      <w:rPr>
        <w:rFonts w:cs="Arial" w:ascii="Arial" w:hAnsi="Arial"/>
        <w:b/>
        <w:bCs/>
        <w:color w:val="000000"/>
        <w:sz w:val="22"/>
        <w:szCs w:val="22"/>
      </w:rPr>
      <w:t>___________________________________________________________________________________</w:t>
    </w:r>
  </w:p>
  <w:p>
    <w:pPr>
      <w:pStyle w:val="Normal"/>
      <w:tabs>
        <w:tab w:val="clear" w:pos="720"/>
        <w:tab w:val="left" w:pos="2295" w:leader="none"/>
      </w:tabs>
      <w:jc w:val="center"/>
      <w:rPr>
        <w:rFonts w:ascii="Arial" w:hAnsi="Arial" w:cs="Arial"/>
        <w:b/>
        <w:b/>
        <w:bCs/>
        <w:color w:val="000000"/>
        <w:sz w:val="22"/>
        <w:szCs w:val="22"/>
      </w:rPr>
    </w:pPr>
    <w:r>
      <w:rPr>
        <w:rFonts w:cs="Arial" w:ascii="Arial" w:hAnsi="Arial"/>
        <w:b/>
        <w:bCs/>
        <w:color w:val="000000"/>
        <w:sz w:val="22"/>
        <w:szCs w:val="22"/>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none"/>
      <w:suff w:val="nothing"/>
      <w:lvlText w:val=""/>
      <w:lvlJc w:val="left"/>
      <w:pPr>
        <w:ind w:left="0" w:hanging="0"/>
      </w:pPr>
    </w:lvl>
    <w:lvl w:ilvl="1">
      <w:start w:val="1"/>
      <w:pStyle w:val="Ttulo2"/>
      <w:numFmt w:val="none"/>
      <w:suff w:val="nothing"/>
      <w:lvlText w:val=""/>
      <w:lvlJc w:val="left"/>
      <w:pPr>
        <w:ind w:left="0" w:hanging="0"/>
      </w:pPr>
    </w:lvl>
    <w:lvl w:ilvl="2">
      <w:start w:val="1"/>
      <w:pStyle w:val="Ttulo3"/>
      <w:numFmt w:val="none"/>
      <w:suff w:val="nothing"/>
      <w:lvlText w:val=""/>
      <w:lvlJc w:val="left"/>
      <w:pPr>
        <w:ind w:left="0" w:hanging="0"/>
      </w:pPr>
    </w:lvl>
    <w:lvl w:ilvl="3">
      <w:start w:val="1"/>
      <w:pStyle w:val="Ttulo4"/>
      <w:numFmt w:val="none"/>
      <w:suff w:val="nothing"/>
      <w:lvlText w:val=""/>
      <w:lvlJc w:val="left"/>
      <w:pPr>
        <w:ind w:left="0" w:hanging="0"/>
      </w:pPr>
    </w:lvl>
    <w:lvl w:ilvl="4">
      <w:start w:val="1"/>
      <w:pStyle w:val="Ttulo5"/>
      <w:numFmt w:val="none"/>
      <w:suff w:val="nothing"/>
      <w:lvlText w:val=""/>
      <w:lvlJc w:val="left"/>
      <w:pPr>
        <w:ind w:left="0" w:hanging="0"/>
      </w:pPr>
    </w:lvl>
    <w:lvl w:ilvl="5">
      <w:start w:val="1"/>
      <w:pStyle w:val="Ttulo6"/>
      <w:numFmt w:val="none"/>
      <w:suff w:val="nothing"/>
      <w:lvlText w:val=""/>
      <w:lvlJc w:val="left"/>
      <w:pPr>
        <w:ind w:left="0" w:hanging="0"/>
      </w:pPr>
    </w:lvl>
    <w:lvl w:ilvl="6">
      <w:start w:val="1"/>
      <w:numFmt w:val="none"/>
      <w:suff w:val="nothing"/>
      <w:lvlText w:val=""/>
      <w:lvlJc w:val="left"/>
      <w:pPr>
        <w:ind w:left="0" w:hanging="0"/>
      </w:pPr>
    </w:lvl>
    <w:lvl w:ilvl="7">
      <w:start w:val="1"/>
      <w:pStyle w:val="Ttulo8"/>
      <w:numFmt w:val="none"/>
      <w:suff w:val="nothing"/>
      <w:lvlText w:val=""/>
      <w:lvlJc w:val="left"/>
      <w:pPr>
        <w:ind w:left="0" w:hanging="0"/>
      </w:pPr>
    </w:lvl>
    <w:lvl w:ilvl="8">
      <w:start w:val="1"/>
      <w:pStyle w:val="Ttulo9"/>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2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0"/>
        <w:szCs w:val="24"/>
        <w:lang w:val="pt-BR" w:eastAsia="zh-CN" w:bidi="hi-IN"/>
      </w:rPr>
    </w:rPrDefault>
    <w:pPrDefault>
      <w:pPr/>
    </w:pPrDefault>
  </w:docDefaults>
  <w:style w:type="paragraph" w:styleId="Normal">
    <w:name w:val="Normal"/>
    <w:qFormat/>
    <w:pPr>
      <w:widowControl/>
      <w:bidi w:val="0"/>
      <w:spacing w:before="0" w:after="0"/>
      <w:jc w:val="left"/>
    </w:pPr>
    <w:rPr>
      <w:rFonts w:ascii="Times New Roman" w:hAnsi="Times New Roman" w:eastAsia="Times New Roman" w:cs="Times New Roman"/>
      <w:color w:val="auto"/>
      <w:kern w:val="0"/>
      <w:sz w:val="24"/>
      <w:szCs w:val="24"/>
      <w:lang w:val="pt-BR" w:eastAsia="zh-CN" w:bidi="ar-SA"/>
    </w:rPr>
  </w:style>
  <w:style w:type="paragraph" w:styleId="Ttulo1">
    <w:name w:val="Heading 1"/>
    <w:basedOn w:val="Normal"/>
    <w:next w:val="Normal"/>
    <w:qFormat/>
    <w:pPr>
      <w:keepNext w:val="true"/>
      <w:numPr>
        <w:ilvl w:val="0"/>
        <w:numId w:val="1"/>
      </w:numPr>
      <w:jc w:val="center"/>
      <w:outlineLvl w:val="0"/>
    </w:pPr>
    <w:rPr>
      <w:rFonts w:ascii="Cambria" w:hAnsi="Cambria" w:cs="Cambria"/>
      <w:b/>
      <w:bCs/>
      <w:kern w:val="2"/>
      <w:sz w:val="32"/>
      <w:szCs w:val="32"/>
      <w:lang w:val="pt-BR"/>
    </w:rPr>
  </w:style>
  <w:style w:type="paragraph" w:styleId="Ttulo2">
    <w:name w:val="Heading 2"/>
    <w:basedOn w:val="Normal"/>
    <w:next w:val="Normal"/>
    <w:qFormat/>
    <w:pPr>
      <w:keepNext w:val="true"/>
      <w:numPr>
        <w:ilvl w:val="1"/>
        <w:numId w:val="1"/>
      </w:numPr>
      <w:spacing w:lineRule="atLeast" w:line="240"/>
      <w:jc w:val="both"/>
      <w:outlineLvl w:val="1"/>
    </w:pPr>
    <w:rPr>
      <w:rFonts w:ascii="Cambria" w:hAnsi="Cambria" w:cs="Cambria"/>
      <w:b/>
      <w:bCs/>
      <w:i/>
      <w:iCs/>
      <w:sz w:val="28"/>
      <w:szCs w:val="28"/>
      <w:lang w:val="pt-BR"/>
    </w:rPr>
  </w:style>
  <w:style w:type="paragraph" w:styleId="Ttulo3">
    <w:name w:val="Heading 3"/>
    <w:basedOn w:val="Normal"/>
    <w:next w:val="Normal"/>
    <w:qFormat/>
    <w:pPr>
      <w:keepNext w:val="true"/>
      <w:numPr>
        <w:ilvl w:val="2"/>
        <w:numId w:val="1"/>
      </w:numPr>
      <w:jc w:val="both"/>
      <w:outlineLvl w:val="2"/>
    </w:pPr>
    <w:rPr>
      <w:rFonts w:ascii="Cambria" w:hAnsi="Cambria" w:cs="Cambria"/>
      <w:b/>
      <w:bCs/>
      <w:sz w:val="26"/>
      <w:szCs w:val="26"/>
      <w:lang w:val="pt-BR"/>
    </w:rPr>
  </w:style>
  <w:style w:type="paragraph" w:styleId="Ttulo4">
    <w:name w:val="Heading 4"/>
    <w:basedOn w:val="Normal"/>
    <w:next w:val="Normal"/>
    <w:qFormat/>
    <w:pPr>
      <w:keepNext w:val="true"/>
      <w:numPr>
        <w:ilvl w:val="3"/>
        <w:numId w:val="1"/>
      </w:numPr>
      <w:jc w:val="center"/>
      <w:outlineLvl w:val="3"/>
    </w:pPr>
    <w:rPr>
      <w:rFonts w:ascii="Calibri" w:hAnsi="Calibri" w:cs="Calibri"/>
      <w:b/>
      <w:bCs/>
      <w:sz w:val="28"/>
      <w:szCs w:val="28"/>
      <w:lang w:val="pt-BR"/>
    </w:rPr>
  </w:style>
  <w:style w:type="paragraph" w:styleId="Ttulo5">
    <w:name w:val="Heading 5"/>
    <w:basedOn w:val="Normal"/>
    <w:next w:val="Normal"/>
    <w:qFormat/>
    <w:pPr>
      <w:keepNext w:val="true"/>
      <w:numPr>
        <w:ilvl w:val="4"/>
        <w:numId w:val="1"/>
      </w:numPr>
      <w:jc w:val="both"/>
      <w:outlineLvl w:val="4"/>
    </w:pPr>
    <w:rPr>
      <w:rFonts w:ascii="Calibri" w:hAnsi="Calibri" w:cs="Calibri"/>
      <w:b/>
      <w:bCs/>
      <w:i/>
      <w:iCs/>
      <w:sz w:val="26"/>
      <w:szCs w:val="26"/>
      <w:lang w:val="pt-BR"/>
    </w:rPr>
  </w:style>
  <w:style w:type="paragraph" w:styleId="Ttulo6">
    <w:name w:val="Heading 6"/>
    <w:basedOn w:val="Normal"/>
    <w:next w:val="Normal"/>
    <w:qFormat/>
    <w:pPr>
      <w:keepNext w:val="true"/>
      <w:numPr>
        <w:ilvl w:val="5"/>
        <w:numId w:val="1"/>
      </w:numPr>
      <w:jc w:val="both"/>
      <w:outlineLvl w:val="5"/>
    </w:pPr>
    <w:rPr>
      <w:rFonts w:ascii="Calibri" w:hAnsi="Calibri" w:cs="Calibri"/>
      <w:b/>
      <w:bCs/>
      <w:sz w:val="20"/>
      <w:szCs w:val="20"/>
      <w:lang w:val="pt-BR"/>
    </w:rPr>
  </w:style>
  <w:style w:type="paragraph" w:styleId="Ttulo8">
    <w:name w:val="Heading 8"/>
    <w:basedOn w:val="Normal"/>
    <w:next w:val="Normal"/>
    <w:qFormat/>
    <w:pPr>
      <w:numPr>
        <w:ilvl w:val="7"/>
        <w:numId w:val="1"/>
      </w:numPr>
      <w:spacing w:before="240" w:after="60"/>
      <w:outlineLvl w:val="7"/>
    </w:pPr>
    <w:rPr>
      <w:rFonts w:ascii="Calibri" w:hAnsi="Calibri" w:cs="Calibri"/>
      <w:i/>
      <w:iCs/>
      <w:lang w:val="pt-BR"/>
    </w:rPr>
  </w:style>
  <w:style w:type="paragraph" w:styleId="Ttulo9">
    <w:name w:val="Heading 9"/>
    <w:basedOn w:val="Normal"/>
    <w:next w:val="Normal"/>
    <w:qFormat/>
    <w:pPr>
      <w:numPr>
        <w:ilvl w:val="8"/>
        <w:numId w:val="1"/>
      </w:numPr>
      <w:spacing w:before="240" w:after="60"/>
      <w:outlineLvl w:val="8"/>
    </w:pPr>
    <w:rPr>
      <w:rFonts w:ascii="Cambria" w:hAnsi="Cambria" w:cs="Cambria"/>
      <w:sz w:val="20"/>
      <w:szCs w:val="20"/>
      <w:lang w:val="pt-BR"/>
    </w:rPr>
  </w:style>
  <w:style w:type="character" w:styleId="WW8Num1z0">
    <w:name w:val="WW8Num1z0"/>
    <w:qFormat/>
    <w:rPr>
      <w:rFonts w:cs="Times New Roman"/>
      <w:color w:val="000000"/>
    </w:rPr>
  </w:style>
  <w:style w:type="character" w:styleId="WW8Num1z1">
    <w:name w:val="WW8Num1z1"/>
    <w:qFormat/>
    <w:rPr>
      <w:rFonts w:cs="Times New Roman"/>
      <w:b w:val="false"/>
      <w:bCs w:val="false"/>
      <w:i/>
      <w:iCs/>
      <w:sz w:val="20"/>
      <w:szCs w:val="20"/>
    </w:rPr>
  </w:style>
  <w:style w:type="character" w:styleId="WW8Num1z2">
    <w:name w:val="WW8Num1z2"/>
    <w:qFormat/>
    <w:rPr>
      <w:rFonts w:ascii="Verdana" w:hAnsi="Verdana" w:cs="Verdana"/>
      <w:b w:val="false"/>
      <w:bCs w:val="false"/>
      <w:i/>
      <w:iCs/>
      <w:sz w:val="20"/>
      <w:szCs w:val="20"/>
    </w:rPr>
  </w:style>
  <w:style w:type="character" w:styleId="WW8Num1z3">
    <w:name w:val="WW8Num1z3"/>
    <w:qFormat/>
    <w:rPr>
      <w:rFonts w:cs="Times New Roman"/>
    </w:rPr>
  </w:style>
  <w:style w:type="character" w:styleId="WW8Num2z0">
    <w:name w:val="WW8Num2z0"/>
    <w:qFormat/>
    <w:rPr>
      <w:rFonts w:cs="Times New Roman"/>
      <w:b/>
      <w:bCs/>
    </w:rPr>
  </w:style>
  <w:style w:type="character" w:styleId="WW8Num2z1">
    <w:name w:val="WW8Num2z1"/>
    <w:qFormat/>
    <w:rPr>
      <w:rFonts w:cs="Times New Roman"/>
    </w:rPr>
  </w:style>
  <w:style w:type="character" w:styleId="WW8Num3z0">
    <w:name w:val="WW8Num3z0"/>
    <w:qFormat/>
    <w:rPr>
      <w:rFonts w:cs="Times New Roman"/>
    </w:rPr>
  </w:style>
  <w:style w:type="character" w:styleId="WW8Num3z1">
    <w:name w:val="WW8Num3z1"/>
    <w:qFormat/>
    <w:rPr>
      <w:rFonts w:cs="Times New Roman"/>
      <w:b/>
      <w:bCs/>
    </w:rPr>
  </w:style>
  <w:style w:type="character" w:styleId="WW8Num3z3">
    <w:name w:val="WW8Num3z3"/>
    <w:qFormat/>
    <w:rPr>
      <w:rFonts w:ascii="Wingdings" w:hAnsi="Wingdings" w:cs="Wingdings"/>
    </w:rPr>
  </w:style>
  <w:style w:type="character" w:styleId="WW8Num4z0">
    <w:name w:val="WW8Num4z0"/>
    <w:qFormat/>
    <w:rPr>
      <w:rFonts w:cs="Times New Roman"/>
    </w:rPr>
  </w:style>
  <w:style w:type="character" w:styleId="WW8Num4z1">
    <w:name w:val="WW8Num4z1"/>
    <w:qFormat/>
    <w:rPr>
      <w:rFonts w:cs="Times New Roman"/>
      <w:b/>
      <w:bCs/>
    </w:rPr>
  </w:style>
  <w:style w:type="character" w:styleId="WW8Num4z3">
    <w:name w:val="WW8Num4z3"/>
    <w:qFormat/>
    <w:rPr>
      <w:rFonts w:ascii="Wingdings" w:hAnsi="Wingdings" w:cs="Wingdings"/>
    </w:rPr>
  </w:style>
  <w:style w:type="character" w:styleId="WW8Num5z0">
    <w:name w:val="WW8Num5z0"/>
    <w:qFormat/>
    <w:rPr>
      <w:rFonts w:cs="Times New Roman"/>
      <w:b/>
      <w:bCs/>
    </w:rPr>
  </w:style>
  <w:style w:type="character" w:styleId="WW8Num5z2">
    <w:name w:val="WW8Num5z2"/>
    <w:qFormat/>
    <w:rPr>
      <w:rFonts w:cs="Times New Roman"/>
    </w:rPr>
  </w:style>
  <w:style w:type="character" w:styleId="WW8Num5z3">
    <w:name w:val="WW8Num5z3"/>
    <w:qFormat/>
    <w:rPr>
      <w:rFonts w:ascii="Wingdings" w:hAnsi="Wingdings" w:cs="Wingdings"/>
    </w:rPr>
  </w:style>
  <w:style w:type="character" w:styleId="WW8Num6z0">
    <w:name w:val="WW8Num6z0"/>
    <w:qFormat/>
    <w:rPr>
      <w:rFonts w:cs="Times New Roman"/>
    </w:rPr>
  </w:style>
  <w:style w:type="character" w:styleId="WW8Num6z1">
    <w:name w:val="WW8Num6z1"/>
    <w:qFormat/>
    <w:rPr>
      <w:rFonts w:cs="Times New Roman"/>
    </w:rPr>
  </w:style>
  <w:style w:type="character" w:styleId="WW8Num7z0">
    <w:name w:val="WW8Num7z0"/>
    <w:qFormat/>
    <w:rPr>
      <w:rFonts w:cs="Times New Roman"/>
    </w:rPr>
  </w:style>
  <w:style w:type="character" w:styleId="WW8Num7z3">
    <w:name w:val="WW8Num7z3"/>
    <w:qFormat/>
    <w:rPr>
      <w:rFonts w:ascii="Wingdings" w:hAnsi="Wingdings" w:cs="Wingdings"/>
    </w:rPr>
  </w:style>
  <w:style w:type="character" w:styleId="WW8Num8z0">
    <w:name w:val="WW8Num8z0"/>
    <w:qFormat/>
    <w:rPr>
      <w:rFonts w:ascii="Symbol" w:hAnsi="Symbol" w:cs="Symbol"/>
      <w:color w:val="000000"/>
      <w:sz w:val="22"/>
      <w:szCs w:val="22"/>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9z0">
    <w:name w:val="WW8Num9z0"/>
    <w:qFormat/>
    <w:rPr/>
  </w:style>
  <w:style w:type="character" w:styleId="WW8Num10z0">
    <w:name w:val="WW8Num10z0"/>
    <w:qFormat/>
    <w:rPr>
      <w:rFonts w:cs="Times New Roman"/>
      <w:b/>
      <w:bCs/>
    </w:rPr>
  </w:style>
  <w:style w:type="character" w:styleId="WW8Num10z1">
    <w:name w:val="WW8Num10z1"/>
    <w:qFormat/>
    <w:rPr>
      <w:rFonts w:ascii="Arial Narrow" w:hAnsi="Arial Narrow" w:eastAsia="Times New Roman" w:cs="Arial Narrow"/>
      <w:b/>
      <w:bCs/>
      <w:color w:val="000000"/>
      <w:sz w:val="22"/>
      <w:szCs w:val="22"/>
    </w:rPr>
  </w:style>
  <w:style w:type="character" w:styleId="WW8Num11z0">
    <w:name w:val="WW8Num11z0"/>
    <w:qFormat/>
    <w:rPr>
      <w:rFonts w:ascii="Symbol" w:hAnsi="Symbol" w:cs="Symbol"/>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WW8Num12z0">
    <w:name w:val="WW8Num12z0"/>
    <w:qFormat/>
    <w:rPr>
      <w:rFonts w:ascii="Symbol" w:hAnsi="Symbol" w:cs="Symbol"/>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3z0">
    <w:name w:val="WW8Num13z0"/>
    <w:qFormat/>
    <w:rPr>
      <w:rFonts w:ascii="Symbol" w:hAnsi="Symbol" w:cs="Symbol"/>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4z0">
    <w:name w:val="WW8Num14z0"/>
    <w:qFormat/>
    <w:rPr>
      <w:rFonts w:cs="Times New Roman"/>
      <w:b/>
      <w:bCs/>
    </w:rPr>
  </w:style>
  <w:style w:type="character" w:styleId="WW8Num14z2">
    <w:name w:val="WW8Num14z2"/>
    <w:qFormat/>
    <w:rPr>
      <w:rFonts w:cs="Times New Roman"/>
    </w:rPr>
  </w:style>
  <w:style w:type="character" w:styleId="WW8Num14z3">
    <w:name w:val="WW8Num14z3"/>
    <w:qFormat/>
    <w:rPr>
      <w:rFonts w:ascii="Wingdings" w:hAnsi="Wingdings" w:cs="Wingdings"/>
    </w:rPr>
  </w:style>
  <w:style w:type="character" w:styleId="WW8Num15z0">
    <w:name w:val="WW8Num15z0"/>
    <w:qFormat/>
    <w:rPr>
      <w:rFonts w:ascii="Symbol" w:hAnsi="Symbol" w:cs="Symbol"/>
    </w:rPr>
  </w:style>
  <w:style w:type="character" w:styleId="WW8Num15z1">
    <w:name w:val="WW8Num15z1"/>
    <w:qFormat/>
    <w:rPr>
      <w:rFonts w:cs="Times New Roman"/>
      <w:b/>
      <w:bCs/>
    </w:rPr>
  </w:style>
  <w:style w:type="character" w:styleId="WW8Num15z2">
    <w:name w:val="WW8Num15z2"/>
    <w:qFormat/>
    <w:rPr>
      <w:rFonts w:ascii="Wingdings" w:hAnsi="Wingdings" w:cs="Wingdings"/>
    </w:rPr>
  </w:style>
  <w:style w:type="character" w:styleId="WW8Num15z4">
    <w:name w:val="WW8Num15z4"/>
    <w:qFormat/>
    <w:rPr>
      <w:rFonts w:ascii="Courier New" w:hAnsi="Courier New" w:cs="Courier New"/>
    </w:rPr>
  </w:style>
  <w:style w:type="character" w:styleId="WW8Num16z0">
    <w:name w:val="WW8Num16z0"/>
    <w:qFormat/>
    <w:rPr>
      <w:rFonts w:ascii="Wingdings 3" w:hAnsi="Wingdings 3" w:cs="Wingdings 3"/>
      <w:caps w:val="false"/>
      <w:smallCaps w:val="false"/>
      <w:strike w:val="false"/>
      <w:dstrike w:val="false"/>
      <w:vanish w:val="false"/>
      <w:color w:val="000000"/>
      <w:position w:val="0"/>
      <w:sz w:val="24"/>
      <w:sz w:val="24"/>
      <w:vertAlign w:val="baseline"/>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6z3">
    <w:name w:val="WW8Num16z3"/>
    <w:qFormat/>
    <w:rPr>
      <w:rFonts w:ascii="Symbol" w:hAnsi="Symbol" w:cs="Symbol"/>
    </w:rPr>
  </w:style>
  <w:style w:type="character" w:styleId="WW8Num17z0">
    <w:name w:val="WW8Num17z0"/>
    <w:qFormat/>
    <w:rPr>
      <w:rFonts w:ascii="Symbol" w:hAnsi="Symbol" w:cs="Symbol"/>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8z0">
    <w:name w:val="WW8Num18z0"/>
    <w:qFormat/>
    <w:rPr>
      <w:rFonts w:cs="Times New Roman"/>
    </w:rPr>
  </w:style>
  <w:style w:type="character" w:styleId="WW8Num18z1">
    <w:name w:val="WW8Num18z1"/>
    <w:qFormat/>
    <w:rPr>
      <w:rFonts w:cs="Times New Roman"/>
    </w:rPr>
  </w:style>
  <w:style w:type="character" w:styleId="WW8Num19z0">
    <w:name w:val="WW8Num19z0"/>
    <w:qFormat/>
    <w:rPr>
      <w:rFonts w:cs="Times New Roman"/>
      <w:b/>
      <w:bCs/>
    </w:rPr>
  </w:style>
  <w:style w:type="character" w:styleId="WW8Num19z1">
    <w:name w:val="WW8Num19z1"/>
    <w:qFormat/>
    <w:rPr>
      <w:rFonts w:ascii="Symbol" w:hAnsi="Symbol" w:cs="Symbol"/>
      <w:b/>
    </w:rPr>
  </w:style>
  <w:style w:type="character" w:styleId="WW8Num19z2">
    <w:name w:val="WW8Num19z2"/>
    <w:qFormat/>
    <w:rPr>
      <w:rFonts w:cs="Times New Roman"/>
    </w:rPr>
  </w:style>
  <w:style w:type="character" w:styleId="WW8Num20z0">
    <w:name w:val="WW8Num20z0"/>
    <w:qFormat/>
    <w:rPr>
      <w:rFonts w:cs="Times New Roman"/>
      <w:b/>
      <w:bCs/>
    </w:rPr>
  </w:style>
  <w:style w:type="character" w:styleId="WW8Num20z2">
    <w:name w:val="WW8Num20z2"/>
    <w:qFormat/>
    <w:rPr>
      <w:rFonts w:ascii="Wingdings" w:hAnsi="Wingdings" w:cs="Wingdings"/>
      <w:b/>
    </w:rPr>
  </w:style>
  <w:style w:type="character" w:styleId="WW8Num20z3">
    <w:name w:val="WW8Num20z3"/>
    <w:qFormat/>
    <w:rPr>
      <w:rFonts w:cs="Times New Roman"/>
    </w:rPr>
  </w:style>
  <w:style w:type="character" w:styleId="WW8Num21z0">
    <w:name w:val="WW8Num21z0"/>
    <w:qFormat/>
    <w:rPr>
      <w:rFonts w:ascii="Wingdings" w:hAnsi="Wingdings" w:cs="Wingdings"/>
    </w:rPr>
  </w:style>
  <w:style w:type="character" w:styleId="WW8Num21z1">
    <w:name w:val="WW8Num21z1"/>
    <w:qFormat/>
    <w:rPr>
      <w:rFonts w:ascii="Courier New" w:hAnsi="Courier New" w:cs="Courier New"/>
    </w:rPr>
  </w:style>
  <w:style w:type="character" w:styleId="WW8Num21z3">
    <w:name w:val="WW8Num21z3"/>
    <w:qFormat/>
    <w:rPr>
      <w:rFonts w:ascii="Symbol" w:hAnsi="Symbol" w:cs="Symbol"/>
    </w:rPr>
  </w:style>
  <w:style w:type="character" w:styleId="WW8Num22z0">
    <w:name w:val="WW8Num22z0"/>
    <w:qFormat/>
    <w:rPr>
      <w:rFonts w:cs="Times New Roman"/>
      <w:b/>
      <w:bCs/>
    </w:rPr>
  </w:style>
  <w:style w:type="character" w:styleId="WW8Num22z2">
    <w:name w:val="WW8Num22z2"/>
    <w:qFormat/>
    <w:rPr>
      <w:rFonts w:cs="Times New Roman"/>
    </w:rPr>
  </w:style>
  <w:style w:type="character" w:styleId="WW8Num22z3">
    <w:name w:val="WW8Num22z3"/>
    <w:qFormat/>
    <w:rPr>
      <w:rFonts w:ascii="Wingdings" w:hAnsi="Wingdings" w:cs="Wingdings"/>
    </w:rPr>
  </w:style>
  <w:style w:type="character" w:styleId="WW8Num23z0">
    <w:name w:val="WW8Num23z0"/>
    <w:qFormat/>
    <w:rPr>
      <w:rFonts w:cs="Times New Roman"/>
      <w:b/>
      <w:bCs/>
    </w:rPr>
  </w:style>
  <w:style w:type="character" w:styleId="WW8Num23z2">
    <w:name w:val="WW8Num23z2"/>
    <w:qFormat/>
    <w:rPr>
      <w:rFonts w:cs="Times New Roman"/>
    </w:rPr>
  </w:style>
  <w:style w:type="character" w:styleId="WW8Num23z3">
    <w:name w:val="WW8Num23z3"/>
    <w:qFormat/>
    <w:rPr>
      <w:rFonts w:ascii="Wingdings" w:hAnsi="Wingdings" w:cs="Wingdings"/>
    </w:rPr>
  </w:style>
  <w:style w:type="character" w:styleId="WW8Num24z0">
    <w:name w:val="WW8Num24z0"/>
    <w:qFormat/>
    <w:rPr>
      <w:rFonts w:cs="Times New Roman"/>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rFonts w:cs="Times New Roman"/>
    </w:rPr>
  </w:style>
  <w:style w:type="character" w:styleId="WW8Num26z1">
    <w:name w:val="WW8Num26z1"/>
    <w:qFormat/>
    <w:rPr>
      <w:rFonts w:cs="Times New Roman"/>
    </w:rPr>
  </w:style>
  <w:style w:type="character" w:styleId="WW8Num27z0">
    <w:name w:val="WW8Num27z0"/>
    <w:qFormat/>
    <w:rPr/>
  </w:style>
  <w:style w:type="character" w:styleId="WW8Num27z1">
    <w:name w:val="WW8Num27z1"/>
    <w:qFormat/>
    <w:rPr/>
  </w:style>
  <w:style w:type="character" w:styleId="WW8Num27z2">
    <w:name w:val="WW8Num27z2"/>
    <w:qFormat/>
    <w:rPr/>
  </w:style>
  <w:style w:type="character" w:styleId="WW8Num27z3">
    <w:name w:val="WW8Num27z3"/>
    <w:qFormat/>
    <w:rPr/>
  </w:style>
  <w:style w:type="character" w:styleId="WW8Num27z4">
    <w:name w:val="WW8Num27z4"/>
    <w:qFormat/>
    <w:rPr/>
  </w:style>
  <w:style w:type="character" w:styleId="WW8Num27z5">
    <w:name w:val="WW8Num27z5"/>
    <w:qFormat/>
    <w:rPr/>
  </w:style>
  <w:style w:type="character" w:styleId="WW8Num27z6">
    <w:name w:val="WW8Num27z6"/>
    <w:qFormat/>
    <w:rPr/>
  </w:style>
  <w:style w:type="character" w:styleId="WW8Num27z7">
    <w:name w:val="WW8Num27z7"/>
    <w:qFormat/>
    <w:rPr/>
  </w:style>
  <w:style w:type="character" w:styleId="WW8Num27z8">
    <w:name w:val="WW8Num27z8"/>
    <w:qFormat/>
    <w:rPr/>
  </w:style>
  <w:style w:type="character" w:styleId="WW8Num28z0">
    <w:name w:val="WW8Num28z0"/>
    <w:qFormat/>
    <w:rPr>
      <w:rFonts w:ascii="Wingdings" w:hAnsi="Wingdings" w:cs="Wingdings"/>
    </w:rPr>
  </w:style>
  <w:style w:type="character" w:styleId="WW8Num28z1">
    <w:name w:val="WW8Num28z1"/>
    <w:qFormat/>
    <w:rPr>
      <w:rFonts w:cs="Times New Roman"/>
    </w:rPr>
  </w:style>
  <w:style w:type="character" w:styleId="WW8Num29z0">
    <w:name w:val="WW8Num29z0"/>
    <w:qFormat/>
    <w:rPr>
      <w:rFonts w:ascii="Symbol" w:hAnsi="Symbol" w:cs="Symbol"/>
    </w:rPr>
  </w:style>
  <w:style w:type="character" w:styleId="WW8Num29z1">
    <w:name w:val="WW8Num29z1"/>
    <w:qFormat/>
    <w:rPr>
      <w:rFonts w:ascii="Courier New" w:hAnsi="Courier New" w:cs="Courier New"/>
    </w:rPr>
  </w:style>
  <w:style w:type="character" w:styleId="WW8Num29z2">
    <w:name w:val="WW8Num29z2"/>
    <w:qFormat/>
    <w:rPr>
      <w:rFonts w:ascii="Wingdings" w:hAnsi="Wingdings" w:cs="Wingdings"/>
    </w:rPr>
  </w:style>
  <w:style w:type="character" w:styleId="WW8Num30z0">
    <w:name w:val="WW8Num30z0"/>
    <w:qFormat/>
    <w:rPr>
      <w:rFonts w:cs="Times New Roman"/>
      <w:b/>
      <w:bCs/>
    </w:rPr>
  </w:style>
  <w:style w:type="character" w:styleId="WW8Num30z2">
    <w:name w:val="WW8Num30z2"/>
    <w:qFormat/>
    <w:rPr>
      <w:rFonts w:cs="Times New Roman"/>
    </w:rPr>
  </w:style>
  <w:style w:type="character" w:styleId="WW8Num31z0">
    <w:name w:val="WW8Num31z0"/>
    <w:qFormat/>
    <w:rPr>
      <w:rFonts w:cs="Times New Roman"/>
      <w:b/>
      <w:bCs/>
    </w:rPr>
  </w:style>
  <w:style w:type="character" w:styleId="WW8Num31z1">
    <w:name w:val="WW8Num31z1"/>
    <w:qFormat/>
    <w:rPr>
      <w:rFonts w:ascii="Symbol" w:hAnsi="Symbol" w:cs="Symbol"/>
      <w:b/>
    </w:rPr>
  </w:style>
  <w:style w:type="character" w:styleId="WW8Num31z2">
    <w:name w:val="WW8Num31z2"/>
    <w:qFormat/>
    <w:rPr>
      <w:rFonts w:cs="Times New Roman"/>
    </w:rPr>
  </w:style>
  <w:style w:type="character" w:styleId="WW8Num32z0">
    <w:name w:val="WW8Num32z0"/>
    <w:qFormat/>
    <w:rPr>
      <w:rFonts w:ascii="Wingdings" w:hAnsi="Wingdings" w:cs="Wingdings"/>
    </w:rPr>
  </w:style>
  <w:style w:type="character" w:styleId="WW8Num32z1">
    <w:name w:val="WW8Num32z1"/>
    <w:qFormat/>
    <w:rPr>
      <w:rFonts w:ascii="Courier New" w:hAnsi="Courier New" w:cs="Courier New"/>
    </w:rPr>
  </w:style>
  <w:style w:type="character" w:styleId="WW8Num32z3">
    <w:name w:val="WW8Num32z3"/>
    <w:qFormat/>
    <w:rPr>
      <w:rFonts w:ascii="Symbol" w:hAnsi="Symbol" w:cs="Symbol"/>
    </w:rPr>
  </w:style>
  <w:style w:type="character" w:styleId="WW8Num33z0">
    <w:name w:val="WW8Num33z0"/>
    <w:qFormat/>
    <w:rPr>
      <w:rFonts w:cs="Times New Roman"/>
      <w:b/>
      <w:bCs/>
    </w:rPr>
  </w:style>
  <w:style w:type="character" w:styleId="WW8Num33z2">
    <w:name w:val="WW8Num33z2"/>
    <w:qFormat/>
    <w:rPr>
      <w:rFonts w:cs="Times New Roman"/>
    </w:rPr>
  </w:style>
  <w:style w:type="character" w:styleId="Fontepargpadro">
    <w:name w:val="Fonte parág. padrão"/>
    <w:qFormat/>
    <w:rPr/>
  </w:style>
  <w:style w:type="character" w:styleId="Ttulo1Char">
    <w:name w:val="Título 1 Char"/>
    <w:qFormat/>
    <w:rPr>
      <w:rFonts w:ascii="Cambria" w:hAnsi="Cambria" w:cs="Cambria"/>
      <w:b/>
      <w:bCs/>
      <w:kern w:val="2"/>
      <w:sz w:val="32"/>
      <w:szCs w:val="32"/>
    </w:rPr>
  </w:style>
  <w:style w:type="character" w:styleId="Ttulo2Char">
    <w:name w:val="Título 2 Char"/>
    <w:qFormat/>
    <w:rPr>
      <w:rFonts w:ascii="Cambria" w:hAnsi="Cambria" w:cs="Cambria"/>
      <w:b/>
      <w:bCs/>
      <w:i/>
      <w:iCs/>
      <w:sz w:val="28"/>
      <w:szCs w:val="28"/>
    </w:rPr>
  </w:style>
  <w:style w:type="character" w:styleId="Ttulo3Char">
    <w:name w:val="Título 3 Char"/>
    <w:qFormat/>
    <w:rPr>
      <w:rFonts w:ascii="Cambria" w:hAnsi="Cambria" w:cs="Cambria"/>
      <w:b/>
      <w:bCs/>
      <w:sz w:val="26"/>
      <w:szCs w:val="26"/>
    </w:rPr>
  </w:style>
  <w:style w:type="character" w:styleId="Ttulo4Char">
    <w:name w:val="Título 4 Char"/>
    <w:qFormat/>
    <w:rPr>
      <w:rFonts w:ascii="Calibri" w:hAnsi="Calibri" w:cs="Calibri"/>
      <w:b/>
      <w:bCs/>
      <w:sz w:val="28"/>
      <w:szCs w:val="28"/>
    </w:rPr>
  </w:style>
  <w:style w:type="character" w:styleId="Ttulo5Char">
    <w:name w:val="Título 5 Char"/>
    <w:qFormat/>
    <w:rPr>
      <w:rFonts w:ascii="Calibri" w:hAnsi="Calibri" w:cs="Calibri"/>
      <w:b/>
      <w:bCs/>
      <w:i/>
      <w:iCs/>
      <w:sz w:val="26"/>
      <w:szCs w:val="26"/>
    </w:rPr>
  </w:style>
  <w:style w:type="character" w:styleId="Ttulo6Char">
    <w:name w:val="Título 6 Char"/>
    <w:qFormat/>
    <w:rPr>
      <w:rFonts w:ascii="Calibri" w:hAnsi="Calibri" w:cs="Calibri"/>
      <w:b/>
      <w:bCs/>
    </w:rPr>
  </w:style>
  <w:style w:type="character" w:styleId="Ttulo8Char">
    <w:name w:val="Título 8 Char"/>
    <w:qFormat/>
    <w:rPr>
      <w:rFonts w:ascii="Calibri" w:hAnsi="Calibri" w:cs="Calibri"/>
      <w:i/>
      <w:iCs/>
      <w:sz w:val="24"/>
      <w:szCs w:val="24"/>
    </w:rPr>
  </w:style>
  <w:style w:type="character" w:styleId="Ttulo9Char">
    <w:name w:val="Título 9 Char"/>
    <w:qFormat/>
    <w:rPr>
      <w:rFonts w:ascii="Cambria" w:hAnsi="Cambria" w:cs="Cambria"/>
    </w:rPr>
  </w:style>
  <w:style w:type="character" w:styleId="CorpodetextoChar">
    <w:name w:val="Corpo de texto Char"/>
    <w:qFormat/>
    <w:rPr>
      <w:rFonts w:cs="Times New Roman"/>
      <w:sz w:val="24"/>
      <w:szCs w:val="24"/>
    </w:rPr>
  </w:style>
  <w:style w:type="character" w:styleId="CabealhoChar">
    <w:name w:val="Cabeçalho Char"/>
    <w:qFormat/>
    <w:rPr>
      <w:rFonts w:cs="Times New Roman"/>
      <w:sz w:val="24"/>
      <w:szCs w:val="24"/>
    </w:rPr>
  </w:style>
  <w:style w:type="character" w:styleId="Nmerodepgina">
    <w:name w:val="Número de página"/>
    <w:rPr>
      <w:rFonts w:cs="Times New Roman"/>
    </w:rPr>
  </w:style>
  <w:style w:type="character" w:styleId="RodapChar">
    <w:name w:val="Rodapé Char"/>
    <w:qFormat/>
    <w:rPr>
      <w:rFonts w:cs="Times New Roman"/>
      <w:sz w:val="24"/>
      <w:szCs w:val="24"/>
    </w:rPr>
  </w:style>
  <w:style w:type="character" w:styleId="RecuodecorpodetextoChar">
    <w:name w:val="Recuo de corpo de texto Char"/>
    <w:qFormat/>
    <w:rPr>
      <w:rFonts w:cs="Times New Roman"/>
      <w:sz w:val="24"/>
      <w:szCs w:val="24"/>
    </w:rPr>
  </w:style>
  <w:style w:type="character" w:styleId="Corpodetexto3Char">
    <w:name w:val="Corpo de texto 3 Char"/>
    <w:qFormat/>
    <w:rPr>
      <w:rFonts w:cs="Times New Roman"/>
      <w:sz w:val="16"/>
      <w:szCs w:val="16"/>
    </w:rPr>
  </w:style>
  <w:style w:type="character" w:styleId="LinkdaInternet">
    <w:name w:val="Link da Internet"/>
    <w:rPr>
      <w:rFonts w:cs="Times New Roman"/>
      <w:color w:val="0000FF"/>
      <w:u w:val="single"/>
    </w:rPr>
  </w:style>
  <w:style w:type="character" w:styleId="Linkdainternetvisitado">
    <w:name w:val="Link da internet visitado"/>
    <w:rPr>
      <w:rFonts w:cs="Times New Roman"/>
      <w:color w:val="800080"/>
      <w:u w:val="single"/>
    </w:rPr>
  </w:style>
  <w:style w:type="character" w:styleId="TtuloChar">
    <w:name w:val="Título Char"/>
    <w:qFormat/>
    <w:rPr>
      <w:rFonts w:ascii="Cambria" w:hAnsi="Cambria" w:cs="Cambria"/>
      <w:b/>
      <w:bCs/>
      <w:kern w:val="2"/>
      <w:sz w:val="32"/>
      <w:szCs w:val="32"/>
    </w:rPr>
  </w:style>
  <w:style w:type="character" w:styleId="Nfase">
    <w:name w:val="Ênfase"/>
    <w:qFormat/>
    <w:rPr>
      <w:rFonts w:cs="Times New Roman"/>
      <w:i/>
      <w:iCs/>
    </w:rPr>
  </w:style>
  <w:style w:type="character" w:styleId="Corpodetexto2Char">
    <w:name w:val="Corpo de texto 2 Char"/>
    <w:qFormat/>
    <w:rPr>
      <w:rFonts w:cs="Times New Roman"/>
      <w:sz w:val="24"/>
      <w:szCs w:val="24"/>
    </w:rPr>
  </w:style>
  <w:style w:type="character" w:styleId="TextodebaloChar">
    <w:name w:val="Texto de balão Char"/>
    <w:qFormat/>
    <w:rPr>
      <w:rFonts w:ascii="Tahoma" w:hAnsi="Tahoma" w:cs="Tahoma"/>
      <w:sz w:val="16"/>
      <w:szCs w:val="16"/>
    </w:rPr>
  </w:style>
  <w:style w:type="character" w:styleId="Appleconvertedspace">
    <w:name w:val="apple-converted-space"/>
    <w:qFormat/>
    <w:rPr>
      <w:rFonts w:cs="Times New Roman"/>
    </w:rPr>
  </w:style>
  <w:style w:type="character" w:styleId="Nfaseforte">
    <w:name w:val="Ênfase forte"/>
    <w:qFormat/>
    <w:rPr>
      <w:b/>
      <w:bCs/>
    </w:rPr>
  </w:style>
  <w:style w:type="character" w:styleId="MapadoDocumentoChar">
    <w:name w:val="Mapa do Documento Char"/>
    <w:qFormat/>
    <w:rPr>
      <w:rFonts w:ascii="Tahoma" w:hAnsi="Tahoma" w:cs="Tahoma"/>
      <w:sz w:val="16"/>
      <w:szCs w:val="16"/>
    </w:rPr>
  </w:style>
  <w:style w:type="character" w:styleId="TextodecomentrioChar">
    <w:name w:val="Texto de comentário Char"/>
    <w:basedOn w:val="Fontepargpadro"/>
    <w:qFormat/>
    <w:rPr/>
  </w:style>
  <w:style w:type="character" w:styleId="Recuodecorpodetexto2Char">
    <w:name w:val="Recuo de corpo de texto 2 Char"/>
    <w:qFormat/>
    <w:rPr>
      <w:sz w:val="24"/>
      <w:szCs w:val="24"/>
    </w:rPr>
  </w:style>
  <w:style w:type="character" w:styleId="AssuntodocomentrioChar">
    <w:name w:val="Assunto do comentário Char"/>
    <w:qFormat/>
    <w:rPr>
      <w:b/>
      <w:bCs/>
    </w:rPr>
  </w:style>
  <w:style w:type="character" w:styleId="Refdecomentrio">
    <w:name w:val="Ref. de comentário"/>
    <w:qFormat/>
    <w:rPr>
      <w:sz w:val="16"/>
      <w:szCs w:val="16"/>
    </w:rPr>
  </w:style>
  <w:style w:type="character" w:styleId="Recuodecorpodetexto3Char">
    <w:name w:val="Recuo de corpo de texto 3 Char"/>
    <w:qFormat/>
    <w:rPr>
      <w:sz w:val="16"/>
      <w:szCs w:val="16"/>
    </w:rPr>
  </w:style>
  <w:style w:type="character" w:styleId="SubttuloChar">
    <w:name w:val="Subtítulo Char"/>
    <w:qFormat/>
    <w:rPr>
      <w:rFonts w:ascii="Cambria" w:hAnsi="Cambria" w:cs="Cambria"/>
      <w:color w:val="5A5A5A"/>
      <w:spacing w:val="15"/>
      <w:sz w:val="22"/>
      <w:szCs w:val="22"/>
    </w:rPr>
  </w:style>
  <w:style w:type="paragraph" w:styleId="Ttulo">
    <w:name w:val="Título"/>
    <w:basedOn w:val="Normal"/>
    <w:next w:val="Corpodotexto"/>
    <w:qFormat/>
    <w:pPr>
      <w:jc w:val="center"/>
    </w:pPr>
    <w:rPr>
      <w:rFonts w:ascii="Cambria" w:hAnsi="Cambria" w:cs="Cambria"/>
      <w:b/>
      <w:bCs/>
      <w:kern w:val="2"/>
      <w:sz w:val="32"/>
      <w:szCs w:val="32"/>
      <w:lang w:val="pt-BR"/>
    </w:rPr>
  </w:style>
  <w:style w:type="paragraph" w:styleId="Corpodotexto">
    <w:name w:val="Body Text"/>
    <w:basedOn w:val="Normal"/>
    <w:pPr>
      <w:jc w:val="both"/>
    </w:pPr>
    <w:rPr>
      <w:lang w:val="pt-BR"/>
    </w:rPr>
  </w:style>
  <w:style w:type="paragraph" w:styleId="Lista">
    <w:name w:val="List"/>
    <w:basedOn w:val="Normal"/>
    <w:pPr>
      <w:ind w:left="283" w:hanging="283"/>
    </w:pPr>
    <w:rPr/>
  </w:style>
  <w:style w:type="paragraph" w:styleId="Legenda">
    <w:name w:val="Caption"/>
    <w:basedOn w:val="Normal"/>
    <w:next w:val="Normal"/>
    <w:qFormat/>
    <w:pPr>
      <w:spacing w:lineRule="exact" w:line="340"/>
      <w:jc w:val="center"/>
    </w:pPr>
    <w:rPr>
      <w:rFonts w:ascii="Arial" w:hAnsi="Arial" w:cs="Arial"/>
      <w:b/>
      <w:bCs/>
      <w:spacing w:val="40"/>
      <w:sz w:val="30"/>
      <w:szCs w:val="30"/>
    </w:rPr>
  </w:style>
  <w:style w:type="paragraph" w:styleId="Ndice">
    <w:name w:val="Índice"/>
    <w:basedOn w:val="Normal"/>
    <w:qFormat/>
    <w:pPr>
      <w:suppressLineNumbers/>
    </w:pPr>
    <w:rPr>
      <w:rFonts w:cs="Lucida Sans"/>
    </w:rPr>
  </w:style>
  <w:style w:type="paragraph" w:styleId="CabealhoeRodap">
    <w:name w:val="Cabeçalho e Rodapé"/>
    <w:basedOn w:val="Normal"/>
    <w:qFormat/>
    <w:pPr>
      <w:suppressLineNumbers/>
      <w:tabs>
        <w:tab w:val="clear" w:pos="720"/>
        <w:tab w:val="center" w:pos="4819" w:leader="none"/>
        <w:tab w:val="right" w:pos="9638" w:leader="none"/>
      </w:tabs>
    </w:pPr>
    <w:rPr/>
  </w:style>
  <w:style w:type="paragraph" w:styleId="Cabealho">
    <w:name w:val="Header"/>
    <w:basedOn w:val="Normal"/>
    <w:pPr>
      <w:tabs>
        <w:tab w:val="clear" w:pos="720"/>
        <w:tab w:val="center" w:pos="4419" w:leader="none"/>
        <w:tab w:val="right" w:pos="8838" w:leader="none"/>
      </w:tabs>
      <w:jc w:val="both"/>
    </w:pPr>
    <w:rPr>
      <w:lang w:val="pt-BR"/>
    </w:rPr>
  </w:style>
  <w:style w:type="paragraph" w:styleId="Rodap">
    <w:name w:val="Footer"/>
    <w:basedOn w:val="Normal"/>
    <w:pPr>
      <w:tabs>
        <w:tab w:val="clear" w:pos="720"/>
        <w:tab w:val="center" w:pos="4419" w:leader="none"/>
        <w:tab w:val="right" w:pos="8838" w:leader="none"/>
      </w:tabs>
    </w:pPr>
    <w:rPr>
      <w:lang w:val="pt-BR"/>
    </w:rPr>
  </w:style>
  <w:style w:type="paragraph" w:styleId="Corpodotextorecuado">
    <w:name w:val="Body Text Indent"/>
    <w:basedOn w:val="Normal"/>
    <w:pPr>
      <w:ind w:left="708" w:firstLine="708"/>
      <w:jc w:val="both"/>
    </w:pPr>
    <w:rPr>
      <w:lang w:val="pt-BR"/>
    </w:rPr>
  </w:style>
  <w:style w:type="paragraph" w:styleId="Corpodetexto3">
    <w:name w:val="Corpo de texto 3"/>
    <w:basedOn w:val="Normal"/>
    <w:qFormat/>
    <w:pPr>
      <w:spacing w:before="0" w:after="120"/>
    </w:pPr>
    <w:rPr>
      <w:sz w:val="16"/>
      <w:szCs w:val="16"/>
      <w:lang w:val="pt-BR"/>
    </w:rPr>
  </w:style>
  <w:style w:type="paragraph" w:styleId="ListBullet3">
    <w:name w:val="List Bullet 3"/>
    <w:basedOn w:val="Normal"/>
    <w:qFormat/>
    <w:pPr>
      <w:ind w:left="566" w:hanging="283"/>
    </w:pPr>
    <w:rPr/>
  </w:style>
  <w:style w:type="paragraph" w:styleId="ListBullet4">
    <w:name w:val="List Bullet 4"/>
    <w:basedOn w:val="Normal"/>
    <w:qFormat/>
    <w:pPr>
      <w:ind w:left="849" w:hanging="283"/>
    </w:pPr>
    <w:rPr/>
  </w:style>
  <w:style w:type="paragraph" w:styleId="ListBullet5">
    <w:name w:val="List Bullet 5"/>
    <w:basedOn w:val="Normal"/>
    <w:qFormat/>
    <w:pPr>
      <w:ind w:left="1132" w:hanging="283"/>
    </w:pPr>
    <w:rPr/>
  </w:style>
  <w:style w:type="paragraph" w:styleId="ListNumber">
    <w:name w:val="List Number"/>
    <w:basedOn w:val="Normal"/>
    <w:qFormat/>
    <w:pPr>
      <w:ind w:left="1415" w:hanging="283"/>
    </w:pPr>
    <w:rPr/>
  </w:style>
  <w:style w:type="paragraph" w:styleId="Listadecontinuao5">
    <w:name w:val="Lista de continuação 5"/>
    <w:basedOn w:val="Normal"/>
    <w:qFormat/>
    <w:pPr>
      <w:spacing w:before="0" w:after="120"/>
      <w:ind w:left="1415" w:hanging="0"/>
    </w:pPr>
    <w:rPr/>
  </w:style>
  <w:style w:type="paragraph" w:styleId="PADRAO">
    <w:name w:val="PADRAO"/>
    <w:basedOn w:val="Normal"/>
    <w:qFormat/>
    <w:pPr>
      <w:jc w:val="both"/>
    </w:pPr>
    <w:rPr>
      <w:rFonts w:ascii="Tms Rmn" w:hAnsi="Tms Rmn" w:cs="Tms Rmn"/>
    </w:rPr>
  </w:style>
  <w:style w:type="paragraph" w:styleId="Textoembloco">
    <w:name w:val="Texto em bloco"/>
    <w:basedOn w:val="Normal"/>
    <w:qFormat/>
    <w:pPr>
      <w:ind w:left="-567" w:right="-235" w:hanging="0"/>
      <w:jc w:val="both"/>
    </w:pPr>
    <w:rPr>
      <w:rFonts w:ascii="Arial" w:hAnsi="Arial" w:cs="Arial"/>
      <w:lang w:val="pt-PT"/>
    </w:rPr>
  </w:style>
  <w:style w:type="paragraph" w:styleId="Corpodetexto2">
    <w:name w:val="Corpo de texto 2"/>
    <w:basedOn w:val="Normal"/>
    <w:qFormat/>
    <w:pPr>
      <w:jc w:val="both"/>
    </w:pPr>
    <w:rPr>
      <w:lang w:val="pt-BR"/>
    </w:rPr>
  </w:style>
  <w:style w:type="paragraph" w:styleId="NormalWeb">
    <w:name w:val="Normal (Web)"/>
    <w:basedOn w:val="Normal"/>
    <w:qFormat/>
    <w:pPr>
      <w:spacing w:before="280" w:after="280"/>
    </w:pPr>
    <w:rPr/>
  </w:style>
  <w:style w:type="paragraph" w:styleId="Textodebalo">
    <w:name w:val="Texto de balão"/>
    <w:basedOn w:val="Normal"/>
    <w:qFormat/>
    <w:pPr/>
    <w:rPr>
      <w:rFonts w:ascii="Tahoma" w:hAnsi="Tahoma" w:cs="Tahoma"/>
      <w:sz w:val="16"/>
      <w:szCs w:val="16"/>
      <w:lang w:val="pt-BR"/>
    </w:rPr>
  </w:style>
  <w:style w:type="paragraph" w:styleId="ListParagraph">
    <w:name w:val="List Paragraph"/>
    <w:basedOn w:val="Normal"/>
    <w:qFormat/>
    <w:pPr>
      <w:ind w:left="720" w:hanging="0"/>
    </w:pPr>
    <w:rPr/>
  </w:style>
  <w:style w:type="paragraph" w:styleId="Ttulo01">
    <w:name w:val="Título 01"/>
    <w:basedOn w:val="Ttulo"/>
    <w:qFormat/>
    <w:pPr>
      <w:outlineLvl w:val="0"/>
    </w:pPr>
    <w:rPr>
      <w:caps/>
      <w:sz w:val="26"/>
      <w:szCs w:val="26"/>
    </w:rPr>
  </w:style>
  <w:style w:type="paragraph" w:styleId="Xl22">
    <w:name w:val="xl2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23">
    <w:name w:val="xl2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24">
    <w:name w:val="xl2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Xl25">
    <w:name w:val="xl25"/>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top"/>
    </w:pPr>
    <w:rPr>
      <w:rFonts w:ascii="Arial" w:hAnsi="Arial" w:cs="Arial"/>
      <w:b/>
      <w:bCs/>
    </w:rPr>
  </w:style>
  <w:style w:type="paragraph" w:styleId="Xl26">
    <w:name w:val="xl26"/>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styleId="Xl27">
    <w:name w:val="xl27"/>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styleId="Xl28">
    <w:name w:val="xl28"/>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styleId="Xl29">
    <w:name w:val="xl29"/>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styleId="Xl30">
    <w:name w:val="xl30"/>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Xl31">
    <w:name w:val="xl31"/>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2">
    <w:name w:val="xl3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3">
    <w:name w:val="xl3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4">
    <w:name w:val="xl3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PargrafodaLista">
    <w:name w:val="Parágrafo da Lista"/>
    <w:basedOn w:val="Normal"/>
    <w:qFormat/>
    <w:pPr>
      <w:ind w:left="720" w:hanging="0"/>
    </w:pPr>
    <w:rPr/>
  </w:style>
  <w:style w:type="paragraph" w:styleId="Default">
    <w:name w:val="Default"/>
    <w:qFormat/>
    <w:pPr>
      <w:widowControl/>
      <w:bidi w:val="0"/>
      <w:spacing w:before="0" w:after="0"/>
      <w:jc w:val="left"/>
    </w:pPr>
    <w:rPr>
      <w:rFonts w:ascii="Arial" w:hAnsi="Arial" w:eastAsia="Times New Roman" w:cs="Arial"/>
      <w:color w:val="000000"/>
      <w:kern w:val="0"/>
      <w:sz w:val="24"/>
      <w:szCs w:val="24"/>
      <w:lang w:val="pt-BR" w:eastAsia="zh-CN" w:bidi="ar-SA"/>
    </w:rPr>
  </w:style>
  <w:style w:type="paragraph" w:styleId="MapadoDocumento">
    <w:name w:val="Mapa do Documento"/>
    <w:basedOn w:val="Normal"/>
    <w:qFormat/>
    <w:pPr/>
    <w:rPr>
      <w:rFonts w:ascii="Tahoma" w:hAnsi="Tahoma" w:cs="Tahoma"/>
      <w:sz w:val="16"/>
      <w:szCs w:val="16"/>
      <w:lang w:val="pt-BR"/>
    </w:rPr>
  </w:style>
  <w:style w:type="paragraph" w:styleId="Normal1">
    <w:name w:val="Normal1"/>
    <w:qFormat/>
    <w:pPr>
      <w:widowControl/>
      <w:bidi w:val="0"/>
      <w:spacing w:lineRule="auto" w:line="276" w:before="0" w:after="0"/>
      <w:jc w:val="left"/>
    </w:pPr>
    <w:rPr>
      <w:rFonts w:ascii="Arial" w:hAnsi="Arial" w:eastAsia="Arial" w:cs="Arial"/>
      <w:color w:val="auto"/>
      <w:kern w:val="0"/>
      <w:sz w:val="22"/>
      <w:szCs w:val="22"/>
      <w:lang w:val="pt-BR" w:eastAsia="zh-CN" w:bidi="ar-SA"/>
    </w:rPr>
  </w:style>
  <w:style w:type="paragraph" w:styleId="Textodecomentrio">
    <w:name w:val="Texto de comentário"/>
    <w:basedOn w:val="Normal"/>
    <w:qFormat/>
    <w:pPr/>
    <w:rPr>
      <w:sz w:val="20"/>
      <w:szCs w:val="20"/>
    </w:rPr>
  </w:style>
  <w:style w:type="paragraph" w:styleId="Recuodecorpodetexto2">
    <w:name w:val="Recuo de corpo de texto 2"/>
    <w:basedOn w:val="Normal"/>
    <w:qFormat/>
    <w:pPr>
      <w:spacing w:lineRule="auto" w:line="480" w:before="0" w:after="120"/>
      <w:ind w:left="283" w:hanging="0"/>
    </w:pPr>
    <w:rPr/>
  </w:style>
  <w:style w:type="paragraph" w:styleId="Assuntodocomentrio">
    <w:name w:val="Assunto do comentário"/>
    <w:basedOn w:val="Textodecomentrio"/>
    <w:next w:val="Textodecomentrio"/>
    <w:qFormat/>
    <w:pPr/>
    <w:rPr>
      <w:b/>
      <w:bCs/>
    </w:rPr>
  </w:style>
  <w:style w:type="paragraph" w:styleId="Lista51">
    <w:name w:val="Lista 51"/>
    <w:basedOn w:val="Normal"/>
    <w:qFormat/>
    <w:pPr>
      <w:suppressAutoHyphens w:val="true"/>
      <w:ind w:left="1415" w:hanging="283"/>
    </w:pPr>
    <w:rPr>
      <w:rFonts w:cs="Calibri"/>
    </w:rPr>
  </w:style>
  <w:style w:type="paragraph" w:styleId="PargrafodaLista1">
    <w:name w:val="Parágrafo da Lista1"/>
    <w:basedOn w:val="Normal"/>
    <w:qFormat/>
    <w:pPr>
      <w:ind w:left="720" w:hanging="0"/>
    </w:pPr>
    <w:rPr/>
  </w:style>
  <w:style w:type="paragraph" w:styleId="Bola">
    <w:name w:val="bola"/>
    <w:basedOn w:val="Normal"/>
    <w:qFormat/>
    <w:pPr>
      <w:spacing w:lineRule="auto" w:line="360" w:before="160" w:after="160"/>
      <w:jc w:val="both"/>
    </w:pPr>
    <w:rPr>
      <w:rFonts w:ascii="Arial" w:hAnsi="Arial" w:cs="Arial"/>
      <w:spacing w:val="20"/>
      <w:szCs w:val="20"/>
    </w:rPr>
  </w:style>
  <w:style w:type="paragraph" w:styleId="PargrafodaLista2">
    <w:name w:val="Parágrafo da Lista2"/>
    <w:basedOn w:val="Normal"/>
    <w:qFormat/>
    <w:pPr>
      <w:ind w:left="720" w:hanging="0"/>
    </w:pPr>
    <w:rPr/>
  </w:style>
  <w:style w:type="paragraph" w:styleId="Corpodetexto31">
    <w:name w:val="Corpo de texto 31"/>
    <w:basedOn w:val="Normal"/>
    <w:qFormat/>
    <w:pPr>
      <w:suppressAutoHyphens w:val="true"/>
      <w:spacing w:before="0" w:after="120"/>
    </w:pPr>
    <w:rPr>
      <w:kern w:val="2"/>
      <w:sz w:val="16"/>
      <w:szCs w:val="16"/>
    </w:rPr>
  </w:style>
  <w:style w:type="paragraph" w:styleId="Recuodecorpodetexto3">
    <w:name w:val="Recuo de corpo de texto 3"/>
    <w:basedOn w:val="Normal"/>
    <w:qFormat/>
    <w:pPr>
      <w:spacing w:before="0" w:after="120"/>
      <w:ind w:left="283" w:hanging="0"/>
    </w:pPr>
    <w:rPr>
      <w:sz w:val="16"/>
      <w:szCs w:val="16"/>
    </w:rPr>
  </w:style>
  <w:style w:type="paragraph" w:styleId="Subttulo">
    <w:name w:val="Subtitle"/>
    <w:basedOn w:val="Normal"/>
    <w:next w:val="Normal"/>
    <w:qFormat/>
    <w:pPr>
      <w:spacing w:lineRule="auto" w:line="276" w:before="0" w:after="160"/>
      <w:ind w:hanging="0"/>
    </w:pPr>
    <w:rPr>
      <w:rFonts w:ascii="Cambria" w:hAnsi="Cambria" w:eastAsia="Times New Roman" w:cs="Times New Roman"/>
      <w:color w:val="5A5A5A"/>
      <w:spacing w:val="15"/>
      <w:sz w:val="22"/>
      <w:szCs w:val="22"/>
    </w:rPr>
  </w:style>
  <w:style w:type="paragraph" w:styleId="Contedodatabela">
    <w:name w:val="Conteúdo da tabela"/>
    <w:basedOn w:val="Normal"/>
    <w:qFormat/>
    <w:pPr>
      <w:suppressLineNumbers/>
    </w:pPr>
    <w:rPr/>
  </w:style>
  <w:style w:type="paragraph" w:styleId="Ttulodetabela">
    <w:name w:val="Título de tabela"/>
    <w:basedOn w:val="Contedodatabela"/>
    <w:qFormat/>
    <w:pPr>
      <w:suppressLineNumbers/>
      <w:jc w:val="center"/>
    </w:pPr>
    <w:rPr>
      <w:b/>
      <w:bCs/>
    </w:rPr>
  </w:style>
  <w:style w:type="paragraph" w:styleId="Contedodoquadro">
    <w:name w:val="Conteúdo do quadro"/>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josue@icocital.combr" TargetMode="External"/><Relationship Id="rId5" Type="http://schemas.openxmlformats.org/officeDocument/2006/relationships/hyperlink" Target="mailto:josueicocital@gmailcom" TargetMode="External"/><Relationship Id="rId6" Type="http://schemas.openxmlformats.org/officeDocument/2006/relationships/hyperlink" Target="mailto:gabinete@ribeiraogrande.sp.gov.br" TargetMode="External"/><Relationship Id="rId7" Type="http://schemas.openxmlformats.org/officeDocument/2006/relationships/hyperlink" Target="mailto:licitacao@ribeiraogrande.sp.gov.br"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docProps/app.xml><?xml version="1.0" encoding="utf-8"?>
<Properties xmlns="http://schemas.openxmlformats.org/officeDocument/2006/extended-properties" xmlns:vt="http://schemas.openxmlformats.org/officeDocument/2006/docPropsVTypes">
  <Template>Normal_x005F_x0000_</Template>
  <TotalTime>172</TotalTime>
  <Application>LibreOffice/6.4.1.2$Windows_X86_64 LibreOffice_project/4d224e95b98b138af42a64d84056446d09082932</Application>
  <Pages>7</Pages>
  <Words>2007</Words>
  <Characters>11573</Characters>
  <CharactersWithSpaces>13502</CharactersWithSpaces>
  <Paragraphs>177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2020-03-18T09:32:00Z</dcterms:created>
  <dc:creator>natalia</dc:creator>
  <dc:description/>
  <dc:language>pt-BR</dc:language>
  <cp:lastModifiedBy/>
  <cp:lastPrinted>2020-04-08T09:31:05Z</cp:lastPrinted>
  <dcterms:modified xsi:type="dcterms:W3CDTF">2020-04-24T09:48:06Z</dcterms:modified>
  <cp:revision>43</cp:revision>
  <dc:subject/>
  <dc:title>PREGÃO PRESENCIAL Nº xx/2007</dc:title>
</cp:coreProperties>
</file>